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33" w:rsidRDefault="00E61D33" w:rsidP="00E61D33">
      <w:pPr>
        <w:bidi/>
        <w:jc w:val="center"/>
        <w:rPr>
          <w:rFonts w:ascii="David" w:hAnsi="David" w:cs="David" w:hint="cs"/>
          <w:b/>
          <w:bCs/>
          <w:sz w:val="48"/>
          <w:szCs w:val="48"/>
          <w:rtl/>
        </w:rPr>
      </w:pPr>
    </w:p>
    <w:p w:rsidR="00E61D33" w:rsidRDefault="00E61D33" w:rsidP="00E61D33">
      <w:pPr>
        <w:bidi/>
        <w:jc w:val="center"/>
        <w:rPr>
          <w:rFonts w:ascii="David" w:hAnsi="David" w:cs="David"/>
          <w:b/>
          <w:bCs/>
          <w:sz w:val="48"/>
          <w:szCs w:val="48"/>
          <w:rtl/>
        </w:rPr>
      </w:pPr>
    </w:p>
    <w:p w:rsidR="00E61D33" w:rsidRPr="00E61D33" w:rsidRDefault="00E61D33" w:rsidP="00E61D33">
      <w:pPr>
        <w:bidi/>
        <w:jc w:val="center"/>
        <w:rPr>
          <w:rFonts w:ascii="David" w:hAnsi="David" w:cs="David"/>
          <w:b/>
          <w:bCs/>
          <w:sz w:val="72"/>
          <w:szCs w:val="72"/>
          <w:rtl/>
        </w:rPr>
      </w:pPr>
      <w:r w:rsidRPr="00E61D33">
        <w:rPr>
          <w:rFonts w:ascii="David" w:hAnsi="David" w:cs="David" w:hint="cs"/>
          <w:b/>
          <w:bCs/>
          <w:sz w:val="72"/>
          <w:szCs w:val="72"/>
          <w:rtl/>
        </w:rPr>
        <w:t xml:space="preserve">דוח הצוות לשיפור הסיוע לדיור </w:t>
      </w:r>
    </w:p>
    <w:p w:rsidR="00E61D33" w:rsidRPr="00E61D33" w:rsidRDefault="00E61D33" w:rsidP="00E61D33">
      <w:pPr>
        <w:bidi/>
        <w:jc w:val="center"/>
        <w:rPr>
          <w:rFonts w:ascii="David" w:hAnsi="David" w:cs="David"/>
          <w:b/>
          <w:bCs/>
          <w:sz w:val="72"/>
          <w:szCs w:val="72"/>
          <w:rtl/>
        </w:rPr>
      </w:pPr>
      <w:r w:rsidRPr="00E61D33">
        <w:rPr>
          <w:rFonts w:ascii="David" w:hAnsi="David" w:cs="David" w:hint="cs"/>
          <w:b/>
          <w:bCs/>
          <w:sz w:val="72"/>
          <w:szCs w:val="72"/>
          <w:rtl/>
        </w:rPr>
        <w:t>עבור נכים רתוקים לכיסא גלגלים</w:t>
      </w:r>
    </w:p>
    <w:p w:rsidR="00E61D33" w:rsidRDefault="00E61D33" w:rsidP="00E61D33">
      <w:pPr>
        <w:bidi/>
        <w:rPr>
          <w:rFonts w:ascii="David" w:hAnsi="David" w:cs="David"/>
          <w:sz w:val="24"/>
          <w:szCs w:val="24"/>
          <w:rtl/>
        </w:rPr>
      </w:pPr>
    </w:p>
    <w:p w:rsidR="00E61D33" w:rsidRDefault="00E61D33" w:rsidP="00E61D33">
      <w:pPr>
        <w:bidi/>
        <w:jc w:val="center"/>
        <w:rPr>
          <w:rFonts w:ascii="David" w:hAnsi="David" w:cs="David"/>
          <w:b/>
          <w:bCs/>
          <w:sz w:val="40"/>
          <w:szCs w:val="40"/>
          <w:rtl/>
        </w:rPr>
      </w:pPr>
    </w:p>
    <w:p w:rsidR="00E61D33" w:rsidRDefault="00E61D33" w:rsidP="00E61D33">
      <w:pPr>
        <w:bidi/>
        <w:jc w:val="center"/>
        <w:rPr>
          <w:rFonts w:ascii="David" w:hAnsi="David" w:cs="David"/>
          <w:b/>
          <w:bCs/>
          <w:sz w:val="40"/>
          <w:szCs w:val="40"/>
          <w:rtl/>
        </w:rPr>
      </w:pPr>
    </w:p>
    <w:p w:rsidR="00E61D33" w:rsidRDefault="00E61D33" w:rsidP="00E61D33">
      <w:pPr>
        <w:bidi/>
        <w:jc w:val="center"/>
        <w:rPr>
          <w:rFonts w:ascii="David" w:hAnsi="David" w:cs="David"/>
          <w:b/>
          <w:bCs/>
          <w:sz w:val="40"/>
          <w:szCs w:val="40"/>
          <w:rtl/>
        </w:rPr>
      </w:pPr>
    </w:p>
    <w:p w:rsidR="00E61D33" w:rsidRDefault="00E61D33" w:rsidP="00E61D33">
      <w:pPr>
        <w:bidi/>
        <w:jc w:val="center"/>
        <w:rPr>
          <w:rFonts w:ascii="David" w:hAnsi="David" w:cs="David"/>
          <w:b/>
          <w:bCs/>
          <w:sz w:val="40"/>
          <w:szCs w:val="40"/>
          <w:rtl/>
        </w:rPr>
      </w:pPr>
    </w:p>
    <w:p w:rsidR="00E61D33" w:rsidRPr="00E61D33" w:rsidRDefault="00E61D33" w:rsidP="00E61D33">
      <w:pPr>
        <w:bidi/>
        <w:jc w:val="center"/>
        <w:rPr>
          <w:rFonts w:ascii="David" w:hAnsi="David" w:cs="David"/>
          <w:b/>
          <w:bCs/>
          <w:sz w:val="44"/>
          <w:szCs w:val="44"/>
          <w:rtl/>
        </w:rPr>
      </w:pPr>
      <w:r w:rsidRPr="00E61D33">
        <w:rPr>
          <w:rFonts w:ascii="David" w:hAnsi="David" w:cs="David" w:hint="cs"/>
          <w:b/>
          <w:bCs/>
          <w:sz w:val="44"/>
          <w:szCs w:val="44"/>
          <w:rtl/>
        </w:rPr>
        <w:t>מוגש לשר הבינוי והשיכון</w:t>
      </w:r>
    </w:p>
    <w:p w:rsidR="00E61D33" w:rsidRPr="00E61D33" w:rsidRDefault="00490FC8" w:rsidP="00E61D33">
      <w:pPr>
        <w:bidi/>
        <w:jc w:val="center"/>
        <w:rPr>
          <w:rFonts w:ascii="David" w:hAnsi="David" w:cs="David"/>
          <w:b/>
          <w:bCs/>
          <w:sz w:val="44"/>
          <w:szCs w:val="44"/>
          <w:rtl/>
        </w:rPr>
      </w:pPr>
      <w:r>
        <w:rPr>
          <w:rFonts w:ascii="David" w:hAnsi="David" w:cs="David" w:hint="cs"/>
          <w:b/>
          <w:bCs/>
          <w:sz w:val="44"/>
          <w:szCs w:val="44"/>
          <w:rtl/>
        </w:rPr>
        <w:t>ח"כ</w:t>
      </w:r>
      <w:r w:rsidRPr="00E61D33">
        <w:rPr>
          <w:rFonts w:ascii="David" w:hAnsi="David" w:cs="David" w:hint="cs"/>
          <w:b/>
          <w:bCs/>
          <w:sz w:val="44"/>
          <w:szCs w:val="44"/>
          <w:rtl/>
        </w:rPr>
        <w:t xml:space="preserve"> </w:t>
      </w:r>
      <w:r w:rsidR="00E61D33" w:rsidRPr="00E61D33">
        <w:rPr>
          <w:rFonts w:ascii="David" w:hAnsi="David" w:cs="David" w:hint="cs"/>
          <w:b/>
          <w:bCs/>
          <w:sz w:val="44"/>
          <w:szCs w:val="44"/>
          <w:rtl/>
        </w:rPr>
        <w:t>יואב גלנט</w:t>
      </w: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Default="00E61D33" w:rsidP="00E61D33">
      <w:pPr>
        <w:bidi/>
        <w:jc w:val="center"/>
        <w:rPr>
          <w:rFonts w:ascii="David" w:hAnsi="David" w:cs="David"/>
          <w:sz w:val="24"/>
          <w:szCs w:val="24"/>
          <w:rtl/>
        </w:rPr>
      </w:pPr>
    </w:p>
    <w:p w:rsidR="00E61D33" w:rsidRPr="00E61D33" w:rsidRDefault="00E61D33" w:rsidP="00E61D33">
      <w:pPr>
        <w:bidi/>
        <w:jc w:val="center"/>
        <w:rPr>
          <w:rFonts w:ascii="David" w:hAnsi="David" w:cs="David"/>
          <w:sz w:val="32"/>
          <w:szCs w:val="32"/>
          <w:rtl/>
        </w:rPr>
      </w:pPr>
      <w:r w:rsidRPr="00E61D33">
        <w:rPr>
          <w:rFonts w:ascii="David" w:hAnsi="David" w:cs="David" w:hint="cs"/>
          <w:sz w:val="32"/>
          <w:szCs w:val="32"/>
          <w:rtl/>
        </w:rPr>
        <w:t>תמוז תשע"ו</w:t>
      </w:r>
    </w:p>
    <w:p w:rsidR="00E61D33" w:rsidRPr="00E61D33" w:rsidRDefault="00E61D33" w:rsidP="00E61D33">
      <w:pPr>
        <w:bidi/>
        <w:jc w:val="center"/>
        <w:rPr>
          <w:rFonts w:ascii="David" w:hAnsi="David" w:cs="David"/>
          <w:sz w:val="32"/>
          <w:szCs w:val="32"/>
          <w:rtl/>
        </w:rPr>
      </w:pPr>
      <w:r w:rsidRPr="00E61D33">
        <w:rPr>
          <w:rFonts w:ascii="David" w:hAnsi="David" w:cs="David" w:hint="cs"/>
          <w:sz w:val="32"/>
          <w:szCs w:val="32"/>
          <w:rtl/>
        </w:rPr>
        <w:t>יולי 2016</w:t>
      </w:r>
    </w:p>
    <w:p w:rsidR="00193873" w:rsidRDefault="00193873" w:rsidP="00637C1E">
      <w:pPr>
        <w:bidi/>
        <w:spacing w:after="0"/>
        <w:ind w:left="5040"/>
        <w:rPr>
          <w:rFonts w:ascii="David" w:hAnsi="David" w:cs="David"/>
          <w:sz w:val="24"/>
          <w:szCs w:val="24"/>
          <w:rtl/>
        </w:rPr>
      </w:pPr>
      <w:r>
        <w:rPr>
          <w:rFonts w:ascii="David" w:hAnsi="David" w:cs="David" w:hint="cs"/>
          <w:sz w:val="24"/>
          <w:szCs w:val="24"/>
          <w:rtl/>
        </w:rPr>
        <w:lastRenderedPageBreak/>
        <w:tab/>
      </w:r>
      <w:r>
        <w:rPr>
          <w:rFonts w:ascii="David" w:hAnsi="David" w:cs="David" w:hint="cs"/>
          <w:sz w:val="24"/>
          <w:szCs w:val="24"/>
          <w:rtl/>
        </w:rPr>
        <w:tab/>
      </w:r>
      <w:r w:rsidR="00F87E55">
        <w:rPr>
          <w:rFonts w:ascii="David" w:hAnsi="David" w:cs="David" w:hint="cs"/>
          <w:sz w:val="24"/>
          <w:szCs w:val="24"/>
          <w:rtl/>
        </w:rPr>
        <w:t>י"</w:t>
      </w:r>
      <w:r w:rsidR="00637C1E">
        <w:rPr>
          <w:rFonts w:ascii="David" w:hAnsi="David" w:cs="David" w:hint="cs"/>
          <w:sz w:val="24"/>
          <w:szCs w:val="24"/>
          <w:rtl/>
        </w:rPr>
        <w:t xml:space="preserve">ג </w:t>
      </w:r>
      <w:r>
        <w:rPr>
          <w:rFonts w:ascii="David" w:hAnsi="David" w:cs="David" w:hint="cs"/>
          <w:sz w:val="24"/>
          <w:szCs w:val="24"/>
          <w:rtl/>
        </w:rPr>
        <w:t>בתמוז תשע"</w:t>
      </w:r>
      <w:r w:rsidR="00A80060">
        <w:rPr>
          <w:rFonts w:ascii="David" w:hAnsi="David" w:cs="David" w:hint="cs"/>
          <w:sz w:val="24"/>
          <w:szCs w:val="24"/>
          <w:rtl/>
        </w:rPr>
        <w:t>ו</w:t>
      </w:r>
    </w:p>
    <w:p w:rsidR="00193873" w:rsidRDefault="00193873" w:rsidP="00637C1E">
      <w:pPr>
        <w:bidi/>
        <w:spacing w:after="0"/>
        <w:ind w:left="5040"/>
        <w:rPr>
          <w:rFonts w:ascii="David" w:hAnsi="David" w:cs="David"/>
          <w:sz w:val="24"/>
          <w:szCs w:val="24"/>
          <w:rtl/>
        </w:rPr>
      </w:pPr>
      <w:r>
        <w:rPr>
          <w:rFonts w:ascii="David" w:hAnsi="David" w:cs="David" w:hint="cs"/>
          <w:sz w:val="24"/>
          <w:szCs w:val="24"/>
          <w:rtl/>
        </w:rPr>
        <w:tab/>
      </w:r>
      <w:r>
        <w:rPr>
          <w:rFonts w:ascii="David" w:hAnsi="David" w:cs="David" w:hint="cs"/>
          <w:sz w:val="24"/>
          <w:szCs w:val="24"/>
          <w:rtl/>
        </w:rPr>
        <w:tab/>
      </w:r>
      <w:r w:rsidR="00637C1E">
        <w:rPr>
          <w:rFonts w:ascii="David" w:hAnsi="David" w:cs="David" w:hint="cs"/>
          <w:sz w:val="24"/>
          <w:szCs w:val="24"/>
          <w:rtl/>
        </w:rPr>
        <w:t xml:space="preserve">18 </w:t>
      </w:r>
      <w:r>
        <w:rPr>
          <w:rFonts w:ascii="David" w:hAnsi="David" w:cs="David" w:hint="cs"/>
          <w:sz w:val="24"/>
          <w:szCs w:val="24"/>
          <w:rtl/>
        </w:rPr>
        <w:t>ביולי 2016</w:t>
      </w:r>
    </w:p>
    <w:p w:rsidR="000D6A60" w:rsidRDefault="000D6A60" w:rsidP="00193873">
      <w:pPr>
        <w:bidi/>
        <w:spacing w:after="0"/>
        <w:rPr>
          <w:rFonts w:ascii="David" w:hAnsi="David" w:cs="David"/>
          <w:sz w:val="24"/>
          <w:szCs w:val="24"/>
          <w:rtl/>
        </w:rPr>
      </w:pPr>
    </w:p>
    <w:p w:rsidR="00193873" w:rsidRDefault="00193873" w:rsidP="000D6A60">
      <w:pPr>
        <w:bidi/>
        <w:spacing w:after="0"/>
        <w:rPr>
          <w:rFonts w:ascii="David" w:hAnsi="David" w:cs="David"/>
          <w:sz w:val="24"/>
          <w:szCs w:val="24"/>
          <w:rtl/>
        </w:rPr>
      </w:pPr>
      <w:r>
        <w:rPr>
          <w:rFonts w:ascii="David" w:hAnsi="David" w:cs="David" w:hint="cs"/>
          <w:sz w:val="24"/>
          <w:szCs w:val="24"/>
          <w:rtl/>
        </w:rPr>
        <w:t xml:space="preserve">לכבוד </w:t>
      </w:r>
    </w:p>
    <w:p w:rsidR="00193873" w:rsidRDefault="00A80060" w:rsidP="00193873">
      <w:pPr>
        <w:bidi/>
        <w:spacing w:after="0"/>
        <w:rPr>
          <w:rFonts w:ascii="David" w:hAnsi="David" w:cs="David"/>
          <w:sz w:val="24"/>
          <w:szCs w:val="24"/>
          <w:rtl/>
        </w:rPr>
      </w:pPr>
      <w:r>
        <w:rPr>
          <w:rFonts w:ascii="David" w:hAnsi="David" w:cs="David" w:hint="cs"/>
          <w:sz w:val="24"/>
          <w:szCs w:val="24"/>
          <w:rtl/>
        </w:rPr>
        <w:t xml:space="preserve">ח"כ </w:t>
      </w:r>
      <w:r w:rsidR="00193873">
        <w:rPr>
          <w:rFonts w:ascii="David" w:hAnsi="David" w:cs="David" w:hint="cs"/>
          <w:sz w:val="24"/>
          <w:szCs w:val="24"/>
          <w:rtl/>
        </w:rPr>
        <w:t>יואב גלנט</w:t>
      </w:r>
    </w:p>
    <w:p w:rsidR="00193873" w:rsidRDefault="00193873" w:rsidP="00193873">
      <w:pPr>
        <w:bidi/>
        <w:spacing w:after="0"/>
        <w:rPr>
          <w:rFonts w:ascii="David" w:hAnsi="David" w:cs="David"/>
          <w:sz w:val="24"/>
          <w:szCs w:val="24"/>
          <w:rtl/>
        </w:rPr>
      </w:pPr>
      <w:r>
        <w:rPr>
          <w:rFonts w:ascii="David" w:hAnsi="David" w:cs="David" w:hint="cs"/>
          <w:sz w:val="24"/>
          <w:szCs w:val="24"/>
          <w:rtl/>
        </w:rPr>
        <w:t>שר הבינוי והשיכון</w:t>
      </w:r>
    </w:p>
    <w:p w:rsidR="00193873" w:rsidRDefault="00193873" w:rsidP="00193873">
      <w:pPr>
        <w:bidi/>
        <w:spacing w:after="0"/>
        <w:rPr>
          <w:rFonts w:ascii="David" w:hAnsi="David" w:cs="David"/>
          <w:sz w:val="24"/>
          <w:szCs w:val="24"/>
          <w:rtl/>
        </w:rPr>
      </w:pPr>
      <w:r>
        <w:rPr>
          <w:rFonts w:ascii="David" w:hAnsi="David" w:cs="David" w:hint="cs"/>
          <w:sz w:val="24"/>
          <w:szCs w:val="24"/>
          <w:rtl/>
        </w:rPr>
        <w:t>ירושלים</w:t>
      </w:r>
    </w:p>
    <w:p w:rsidR="00A80060" w:rsidRDefault="00A80060" w:rsidP="00A80060">
      <w:pPr>
        <w:bidi/>
        <w:spacing w:after="0"/>
        <w:rPr>
          <w:rFonts w:ascii="David" w:hAnsi="David" w:cs="David"/>
          <w:sz w:val="24"/>
          <w:szCs w:val="24"/>
          <w:rtl/>
        </w:rPr>
      </w:pPr>
    </w:p>
    <w:p w:rsidR="00193873" w:rsidRDefault="00193873" w:rsidP="000D6A60">
      <w:pPr>
        <w:bidi/>
        <w:spacing w:after="0"/>
        <w:rPr>
          <w:rFonts w:ascii="David" w:hAnsi="David" w:cs="David"/>
          <w:sz w:val="24"/>
          <w:szCs w:val="24"/>
          <w:rtl/>
        </w:rPr>
      </w:pPr>
      <w:r>
        <w:rPr>
          <w:rFonts w:ascii="David" w:hAnsi="David" w:cs="David" w:hint="cs"/>
          <w:sz w:val="24"/>
          <w:szCs w:val="24"/>
          <w:rtl/>
        </w:rPr>
        <w:t>שלום רב,</w:t>
      </w:r>
    </w:p>
    <w:p w:rsidR="00193873" w:rsidRDefault="00193873" w:rsidP="00193873">
      <w:pPr>
        <w:bidi/>
        <w:spacing w:after="0"/>
        <w:rPr>
          <w:rFonts w:ascii="David" w:hAnsi="David" w:cs="David"/>
          <w:sz w:val="24"/>
          <w:szCs w:val="24"/>
          <w:rtl/>
        </w:rPr>
      </w:pPr>
    </w:p>
    <w:p w:rsidR="00193873" w:rsidRDefault="00193873" w:rsidP="000D6A60">
      <w:pPr>
        <w:bidi/>
        <w:spacing w:after="0"/>
        <w:rPr>
          <w:rFonts w:ascii="David" w:hAnsi="David" w:cs="David"/>
          <w:b/>
          <w:bCs/>
          <w:sz w:val="24"/>
          <w:szCs w:val="24"/>
          <w:u w:val="single"/>
          <w:rtl/>
        </w:rPr>
      </w:pPr>
      <w:r w:rsidRPr="00193873">
        <w:rPr>
          <w:rFonts w:ascii="David" w:hAnsi="David" w:cs="David" w:hint="cs"/>
          <w:b/>
          <w:bCs/>
          <w:sz w:val="24"/>
          <w:szCs w:val="24"/>
          <w:rtl/>
        </w:rPr>
        <w:t xml:space="preserve">הנדון:  </w:t>
      </w:r>
      <w:r w:rsidRPr="00193873">
        <w:rPr>
          <w:rFonts w:ascii="David" w:hAnsi="David" w:cs="David" w:hint="cs"/>
          <w:b/>
          <w:bCs/>
          <w:sz w:val="24"/>
          <w:szCs w:val="24"/>
          <w:u w:val="single"/>
          <w:rtl/>
        </w:rPr>
        <w:t>דוח הצוות לשיפור הסיוע לדיור עבור נכים רתוקים לכיסא גלגלים</w:t>
      </w:r>
    </w:p>
    <w:p w:rsidR="000D6A60" w:rsidRDefault="000D6A60" w:rsidP="00193873">
      <w:pPr>
        <w:bidi/>
        <w:spacing w:after="0"/>
        <w:rPr>
          <w:rFonts w:ascii="David" w:hAnsi="David" w:cs="David"/>
          <w:sz w:val="24"/>
          <w:szCs w:val="24"/>
          <w:rtl/>
        </w:rPr>
      </w:pPr>
    </w:p>
    <w:p w:rsidR="00193873" w:rsidRDefault="00193873" w:rsidP="00EF6C77">
      <w:pPr>
        <w:bidi/>
        <w:spacing w:after="0" w:line="360" w:lineRule="auto"/>
        <w:jc w:val="both"/>
        <w:rPr>
          <w:rFonts w:ascii="David" w:hAnsi="David" w:cs="David"/>
          <w:sz w:val="24"/>
          <w:szCs w:val="24"/>
          <w:rtl/>
        </w:rPr>
      </w:pPr>
      <w:r>
        <w:rPr>
          <w:rFonts w:ascii="David" w:hAnsi="David" w:cs="David" w:hint="cs"/>
          <w:sz w:val="24"/>
          <w:szCs w:val="24"/>
          <w:rtl/>
        </w:rPr>
        <w:t>אני מתכבד להגיש לך את המל</w:t>
      </w:r>
      <w:r w:rsidRPr="00193873">
        <w:rPr>
          <w:rFonts w:ascii="David" w:hAnsi="David" w:cs="David" w:hint="cs"/>
          <w:sz w:val="24"/>
          <w:szCs w:val="24"/>
          <w:rtl/>
        </w:rPr>
        <w:t xml:space="preserve">צות הצוות </w:t>
      </w:r>
      <w:r>
        <w:rPr>
          <w:rFonts w:ascii="David" w:hAnsi="David" w:cs="David" w:hint="cs"/>
          <w:sz w:val="24"/>
          <w:szCs w:val="24"/>
          <w:rtl/>
        </w:rPr>
        <w:t>שמינית לעניין</w:t>
      </w:r>
      <w:r w:rsidRPr="00193873">
        <w:rPr>
          <w:rFonts w:ascii="David" w:hAnsi="David" w:cs="David" w:hint="cs"/>
          <w:sz w:val="24"/>
          <w:szCs w:val="24"/>
          <w:rtl/>
        </w:rPr>
        <w:t xml:space="preserve">  הסיוע </w:t>
      </w:r>
      <w:r w:rsidR="00EF6C77">
        <w:rPr>
          <w:rFonts w:ascii="David" w:hAnsi="David" w:cs="David" w:hint="cs"/>
          <w:sz w:val="24"/>
          <w:szCs w:val="24"/>
          <w:rtl/>
        </w:rPr>
        <w:t>ב</w:t>
      </w:r>
      <w:r w:rsidRPr="00193873">
        <w:rPr>
          <w:rFonts w:ascii="David" w:hAnsi="David" w:cs="David" w:hint="cs"/>
          <w:sz w:val="24"/>
          <w:szCs w:val="24"/>
          <w:rtl/>
        </w:rPr>
        <w:t>דיור עבור נכים רתוקים לכיסא גלגלים</w:t>
      </w:r>
      <w:r>
        <w:rPr>
          <w:rFonts w:ascii="David" w:hAnsi="David" w:cs="David" w:hint="cs"/>
          <w:sz w:val="24"/>
          <w:szCs w:val="24"/>
          <w:rtl/>
        </w:rPr>
        <w:t>.</w:t>
      </w:r>
    </w:p>
    <w:p w:rsidR="00193873" w:rsidRDefault="00193873" w:rsidP="000D6A60">
      <w:pPr>
        <w:bidi/>
        <w:spacing w:after="0" w:line="360" w:lineRule="auto"/>
        <w:jc w:val="both"/>
        <w:rPr>
          <w:rFonts w:ascii="David" w:hAnsi="David" w:cs="David"/>
          <w:sz w:val="24"/>
          <w:szCs w:val="24"/>
          <w:rtl/>
        </w:rPr>
      </w:pPr>
    </w:p>
    <w:p w:rsidR="00B126EB" w:rsidRDefault="00193873" w:rsidP="00F87014">
      <w:pPr>
        <w:bidi/>
        <w:spacing w:after="0" w:line="360" w:lineRule="auto"/>
        <w:jc w:val="both"/>
        <w:rPr>
          <w:rFonts w:ascii="David" w:hAnsi="David" w:cs="David"/>
          <w:sz w:val="24"/>
          <w:szCs w:val="24"/>
          <w:rtl/>
        </w:rPr>
      </w:pPr>
      <w:r>
        <w:rPr>
          <w:rFonts w:ascii="David" w:hAnsi="David" w:cs="David" w:hint="cs"/>
          <w:sz w:val="24"/>
          <w:szCs w:val="24"/>
          <w:rtl/>
        </w:rPr>
        <w:t xml:space="preserve">המלצות הצוות גובשו לאחר עבודה </w:t>
      </w:r>
      <w:r w:rsidR="00EF6C77">
        <w:rPr>
          <w:rFonts w:ascii="David" w:hAnsi="David" w:cs="David" w:hint="cs"/>
          <w:sz w:val="24"/>
          <w:szCs w:val="24"/>
          <w:rtl/>
        </w:rPr>
        <w:t>מעמיקה ו</w:t>
      </w:r>
      <w:r>
        <w:rPr>
          <w:rFonts w:ascii="David" w:hAnsi="David" w:cs="David" w:hint="cs"/>
          <w:sz w:val="24"/>
          <w:szCs w:val="24"/>
          <w:rtl/>
        </w:rPr>
        <w:t>מאומצת של חברי הצוות שעבדו</w:t>
      </w:r>
      <w:r w:rsidR="00007BA4">
        <w:rPr>
          <w:rFonts w:ascii="David" w:hAnsi="David" w:cs="David" w:hint="cs"/>
          <w:sz w:val="24"/>
          <w:szCs w:val="24"/>
          <w:rtl/>
        </w:rPr>
        <w:t xml:space="preserve"> במסגרת צוותי משנה</w:t>
      </w:r>
      <w:r w:rsidR="00EF6C77">
        <w:rPr>
          <w:rFonts w:ascii="David" w:hAnsi="David" w:cs="David" w:hint="cs"/>
          <w:sz w:val="24"/>
          <w:szCs w:val="24"/>
          <w:rtl/>
        </w:rPr>
        <w:t>, תוך שיתוף פעולה בין</w:t>
      </w:r>
      <w:r w:rsidR="001A620B">
        <w:rPr>
          <w:rFonts w:ascii="David" w:hAnsi="David" w:cs="David" w:hint="cs"/>
          <w:sz w:val="24"/>
          <w:szCs w:val="24"/>
          <w:rtl/>
        </w:rPr>
        <w:t>-</w:t>
      </w:r>
      <w:r w:rsidR="00EF6C77">
        <w:rPr>
          <w:rFonts w:ascii="David" w:hAnsi="David" w:cs="David" w:hint="cs"/>
          <w:sz w:val="24"/>
          <w:szCs w:val="24"/>
          <w:rtl/>
        </w:rPr>
        <w:t xml:space="preserve">משרדית </w:t>
      </w:r>
      <w:r w:rsidR="00E03F94">
        <w:rPr>
          <w:rFonts w:ascii="David" w:hAnsi="David" w:cs="David" w:hint="cs"/>
          <w:sz w:val="24"/>
          <w:szCs w:val="24"/>
          <w:rtl/>
        </w:rPr>
        <w:t xml:space="preserve">יוצא דופן </w:t>
      </w:r>
      <w:r w:rsidR="00B126EB">
        <w:rPr>
          <w:rFonts w:ascii="David" w:hAnsi="David" w:cs="David" w:hint="cs"/>
          <w:sz w:val="24"/>
          <w:szCs w:val="24"/>
          <w:rtl/>
        </w:rPr>
        <w:t xml:space="preserve">ועם המגזר השלישי וכבר ברישא אבקש להודות להם על </w:t>
      </w:r>
      <w:r w:rsidR="009570B7">
        <w:rPr>
          <w:rFonts w:ascii="David" w:hAnsi="David" w:cs="David" w:hint="cs"/>
          <w:sz w:val="24"/>
          <w:szCs w:val="24"/>
          <w:rtl/>
        </w:rPr>
        <w:t>תרומתם המכרעת בגיבוש ההמלצות</w:t>
      </w:r>
      <w:r w:rsidR="00007BA4">
        <w:rPr>
          <w:rFonts w:ascii="David" w:hAnsi="David" w:cs="David" w:hint="cs"/>
          <w:sz w:val="24"/>
          <w:szCs w:val="24"/>
          <w:rtl/>
        </w:rPr>
        <w:t xml:space="preserve">. </w:t>
      </w:r>
    </w:p>
    <w:p w:rsidR="00193873" w:rsidRDefault="00007BA4" w:rsidP="00E03F94">
      <w:pPr>
        <w:bidi/>
        <w:spacing w:after="0" w:line="360" w:lineRule="auto"/>
        <w:jc w:val="both"/>
        <w:rPr>
          <w:rFonts w:ascii="David" w:hAnsi="David" w:cs="David"/>
          <w:sz w:val="24"/>
          <w:szCs w:val="24"/>
          <w:rtl/>
        </w:rPr>
      </w:pPr>
      <w:r>
        <w:rPr>
          <w:rFonts w:ascii="David" w:hAnsi="David" w:cs="David" w:hint="cs"/>
          <w:sz w:val="24"/>
          <w:szCs w:val="24"/>
          <w:rtl/>
        </w:rPr>
        <w:t>בהתאם למשימ</w:t>
      </w:r>
      <w:r w:rsidR="00193873">
        <w:rPr>
          <w:rFonts w:ascii="David" w:hAnsi="David" w:cs="David" w:hint="cs"/>
          <w:sz w:val="24"/>
          <w:szCs w:val="24"/>
          <w:rtl/>
        </w:rPr>
        <w:t xml:space="preserve">ה שהטלת עלינו, </w:t>
      </w:r>
      <w:r w:rsidR="00EF6C77">
        <w:rPr>
          <w:rFonts w:ascii="David" w:hAnsi="David" w:cs="David" w:hint="cs"/>
          <w:sz w:val="24"/>
          <w:szCs w:val="24"/>
          <w:rtl/>
        </w:rPr>
        <w:t xml:space="preserve">ההמלצות מתמקדות </w:t>
      </w:r>
      <w:r w:rsidR="00193873">
        <w:rPr>
          <w:rFonts w:ascii="David" w:hAnsi="David" w:cs="David" w:hint="cs"/>
          <w:sz w:val="24"/>
          <w:szCs w:val="24"/>
          <w:rtl/>
        </w:rPr>
        <w:t xml:space="preserve"> </w:t>
      </w:r>
      <w:r w:rsidR="00EF6C77">
        <w:rPr>
          <w:rFonts w:ascii="David" w:hAnsi="David" w:cs="David" w:hint="cs"/>
          <w:sz w:val="24"/>
          <w:szCs w:val="24"/>
          <w:rtl/>
        </w:rPr>
        <w:t>ב</w:t>
      </w:r>
      <w:r w:rsidR="00193873">
        <w:rPr>
          <w:rFonts w:ascii="David" w:hAnsi="David" w:cs="David" w:hint="cs"/>
          <w:sz w:val="24"/>
          <w:szCs w:val="24"/>
          <w:rtl/>
        </w:rPr>
        <w:t>סיוע לדיור עבור נכים רתוקים לכיסא גלגלים. יחד עם זאת</w:t>
      </w:r>
      <w:r>
        <w:rPr>
          <w:rFonts w:ascii="David" w:hAnsi="David" w:cs="David" w:hint="cs"/>
          <w:sz w:val="24"/>
          <w:szCs w:val="24"/>
          <w:rtl/>
        </w:rPr>
        <w:t>,</w:t>
      </w:r>
      <w:r w:rsidR="00193873">
        <w:rPr>
          <w:rFonts w:ascii="David" w:hAnsi="David" w:cs="David" w:hint="cs"/>
          <w:sz w:val="24"/>
          <w:szCs w:val="24"/>
          <w:rtl/>
        </w:rPr>
        <w:t xml:space="preserve"> חברי הצוות סבורים ש</w:t>
      </w:r>
      <w:r w:rsidR="001A620B">
        <w:rPr>
          <w:rFonts w:ascii="David" w:hAnsi="David" w:cs="David" w:hint="cs"/>
          <w:sz w:val="24"/>
          <w:szCs w:val="24"/>
          <w:rtl/>
        </w:rPr>
        <w:t xml:space="preserve">לאחר אישור המלצות אלה והיערכות ליישומן, </w:t>
      </w:r>
      <w:r w:rsidR="00193873">
        <w:rPr>
          <w:rFonts w:ascii="David" w:hAnsi="David" w:cs="David" w:hint="cs"/>
          <w:sz w:val="24"/>
          <w:szCs w:val="24"/>
          <w:rtl/>
        </w:rPr>
        <w:t>מן הנכון ל</w:t>
      </w:r>
      <w:r w:rsidR="001A620B">
        <w:rPr>
          <w:rFonts w:ascii="David" w:hAnsi="David" w:cs="David" w:hint="cs"/>
          <w:sz w:val="24"/>
          <w:szCs w:val="24"/>
          <w:rtl/>
        </w:rPr>
        <w:t xml:space="preserve">בחון דרכים להרחבת </w:t>
      </w:r>
      <w:r w:rsidR="00193873">
        <w:rPr>
          <w:rFonts w:ascii="David" w:hAnsi="David" w:cs="David" w:hint="cs"/>
          <w:sz w:val="24"/>
          <w:szCs w:val="24"/>
          <w:rtl/>
        </w:rPr>
        <w:t>ההמלצות השונות</w:t>
      </w:r>
      <w:r w:rsidR="001A620B">
        <w:rPr>
          <w:rFonts w:ascii="David" w:hAnsi="David" w:cs="David" w:hint="cs"/>
          <w:sz w:val="24"/>
          <w:szCs w:val="24"/>
          <w:rtl/>
        </w:rPr>
        <w:t xml:space="preserve"> והתאמתן</w:t>
      </w:r>
      <w:r w:rsidR="00193873">
        <w:rPr>
          <w:rFonts w:ascii="David" w:hAnsi="David" w:cs="David" w:hint="cs"/>
          <w:sz w:val="24"/>
          <w:szCs w:val="24"/>
          <w:rtl/>
        </w:rPr>
        <w:t xml:space="preserve"> עבור קבוצות נוספות של אנשים עם מוגבלות</w:t>
      </w:r>
      <w:r w:rsidR="00C65018" w:rsidRPr="00C65018">
        <w:rPr>
          <w:rFonts w:ascii="David" w:hAnsi="David" w:cs="David" w:hint="cs"/>
          <w:sz w:val="24"/>
          <w:szCs w:val="24"/>
          <w:rtl/>
        </w:rPr>
        <w:t xml:space="preserve"> </w:t>
      </w:r>
      <w:r w:rsidR="00C65018">
        <w:rPr>
          <w:rFonts w:ascii="David" w:hAnsi="David" w:cs="David" w:hint="cs"/>
          <w:sz w:val="24"/>
          <w:szCs w:val="24"/>
          <w:rtl/>
        </w:rPr>
        <w:t>(כגון אנשים עם אוטיזם, מוגבלות שכלית התפתחותית ונפשית),</w:t>
      </w:r>
      <w:r w:rsidR="00193873">
        <w:rPr>
          <w:rFonts w:ascii="David" w:hAnsi="David" w:cs="David" w:hint="cs"/>
          <w:sz w:val="24"/>
          <w:szCs w:val="24"/>
          <w:rtl/>
        </w:rPr>
        <w:t xml:space="preserve"> זאת </w:t>
      </w:r>
      <w:r>
        <w:rPr>
          <w:rFonts w:ascii="David" w:hAnsi="David" w:cs="David" w:hint="cs"/>
          <w:sz w:val="24"/>
          <w:szCs w:val="24"/>
          <w:rtl/>
        </w:rPr>
        <w:t xml:space="preserve"> לאור מכלול הקש</w:t>
      </w:r>
      <w:r w:rsidR="00E1000D">
        <w:rPr>
          <w:rFonts w:ascii="David" w:hAnsi="David" w:cs="David" w:hint="cs"/>
          <w:sz w:val="24"/>
          <w:szCs w:val="24"/>
          <w:rtl/>
        </w:rPr>
        <w:t>יים עימם הם מתמודדים בחיי היוםיום והחשיבות של דיור נאות לייצב את הסתגלותם והשתלבותם בחיי הקהילה.</w:t>
      </w:r>
    </w:p>
    <w:p w:rsidR="00E1000D" w:rsidRDefault="00E1000D" w:rsidP="000D6A60">
      <w:pPr>
        <w:bidi/>
        <w:spacing w:after="0" w:line="360" w:lineRule="auto"/>
        <w:jc w:val="both"/>
        <w:rPr>
          <w:rFonts w:ascii="David" w:hAnsi="David" w:cs="David"/>
          <w:sz w:val="24"/>
          <w:szCs w:val="24"/>
          <w:rtl/>
        </w:rPr>
      </w:pPr>
    </w:p>
    <w:p w:rsidR="00E1000D" w:rsidRDefault="00E1000D" w:rsidP="001A620B">
      <w:pPr>
        <w:bidi/>
        <w:spacing w:after="0" w:line="360" w:lineRule="auto"/>
        <w:jc w:val="both"/>
        <w:rPr>
          <w:rFonts w:ascii="David" w:hAnsi="David" w:cs="David"/>
          <w:sz w:val="24"/>
          <w:szCs w:val="24"/>
          <w:rtl/>
        </w:rPr>
      </w:pPr>
      <w:r>
        <w:rPr>
          <w:rFonts w:ascii="David" w:hAnsi="David" w:cs="David" w:hint="cs"/>
          <w:sz w:val="24"/>
          <w:szCs w:val="24"/>
          <w:rtl/>
        </w:rPr>
        <w:t xml:space="preserve">ככלל, יישום ההמלצות מחייב הסדרת נושאים </w:t>
      </w:r>
      <w:r w:rsidR="00EB0695">
        <w:rPr>
          <w:rFonts w:ascii="David" w:hAnsi="David" w:cs="David" w:hint="cs"/>
          <w:sz w:val="24"/>
          <w:szCs w:val="24"/>
          <w:rtl/>
        </w:rPr>
        <w:t>מי</w:t>
      </w:r>
      <w:r>
        <w:rPr>
          <w:rFonts w:ascii="David" w:hAnsi="David" w:cs="David" w:hint="cs"/>
          <w:sz w:val="24"/>
          <w:szCs w:val="24"/>
          <w:rtl/>
        </w:rPr>
        <w:t xml:space="preserve">נהליים וארגוניים </w:t>
      </w:r>
      <w:r w:rsidR="00EF6C77">
        <w:rPr>
          <w:rFonts w:ascii="David" w:hAnsi="David" w:cs="David" w:hint="cs"/>
          <w:sz w:val="24"/>
          <w:szCs w:val="24"/>
          <w:rtl/>
        </w:rPr>
        <w:t xml:space="preserve">ותקציביים בהיקפים </w:t>
      </w:r>
      <w:r w:rsidR="001A620B">
        <w:rPr>
          <w:rFonts w:ascii="David" w:hAnsi="David" w:cs="David" w:hint="cs"/>
          <w:sz w:val="24"/>
          <w:szCs w:val="24"/>
          <w:rtl/>
        </w:rPr>
        <w:t>לא מבוטל</w:t>
      </w:r>
      <w:r w:rsidR="00EF6C77">
        <w:rPr>
          <w:rFonts w:ascii="David" w:hAnsi="David" w:cs="David" w:hint="cs"/>
          <w:sz w:val="24"/>
          <w:szCs w:val="24"/>
          <w:rtl/>
        </w:rPr>
        <w:t>ים</w:t>
      </w:r>
      <w:r w:rsidR="00EB0695">
        <w:rPr>
          <w:rFonts w:ascii="David" w:hAnsi="David" w:cs="David" w:hint="cs"/>
          <w:sz w:val="24"/>
          <w:szCs w:val="24"/>
          <w:rtl/>
        </w:rPr>
        <w:t>,</w:t>
      </w:r>
      <w:r w:rsidR="00E03F94">
        <w:rPr>
          <w:rFonts w:ascii="David" w:hAnsi="David" w:cs="David" w:hint="cs"/>
          <w:sz w:val="24"/>
          <w:szCs w:val="24"/>
          <w:rtl/>
        </w:rPr>
        <w:t xml:space="preserve"> </w:t>
      </w:r>
      <w:r w:rsidR="00EB0695">
        <w:rPr>
          <w:rFonts w:ascii="David" w:hAnsi="David" w:cs="David" w:hint="cs"/>
          <w:sz w:val="24"/>
          <w:szCs w:val="24"/>
          <w:rtl/>
        </w:rPr>
        <w:t>חלקם תוך תיאום בין גורמי ממשלה שונים</w:t>
      </w:r>
      <w:r>
        <w:rPr>
          <w:rFonts w:ascii="David" w:hAnsi="David" w:cs="David" w:hint="cs"/>
          <w:sz w:val="24"/>
          <w:szCs w:val="24"/>
          <w:rtl/>
        </w:rPr>
        <w:t>. לאחר אישורך</w:t>
      </w:r>
      <w:r w:rsidR="00007BA4">
        <w:rPr>
          <w:rFonts w:ascii="David" w:hAnsi="David" w:cs="David" w:hint="cs"/>
          <w:sz w:val="24"/>
          <w:szCs w:val="24"/>
          <w:rtl/>
        </w:rPr>
        <w:t>,</w:t>
      </w:r>
      <w:r w:rsidR="000D6A60">
        <w:rPr>
          <w:rFonts w:ascii="David" w:hAnsi="David" w:cs="David" w:hint="cs"/>
          <w:sz w:val="24"/>
          <w:szCs w:val="24"/>
          <w:rtl/>
        </w:rPr>
        <w:t xml:space="preserve"> </w:t>
      </w:r>
      <w:r>
        <w:rPr>
          <w:rFonts w:ascii="David" w:hAnsi="David" w:cs="David" w:hint="cs"/>
          <w:sz w:val="24"/>
          <w:szCs w:val="24"/>
          <w:rtl/>
        </w:rPr>
        <w:t>ניערך</w:t>
      </w:r>
      <w:r w:rsidR="000D6A60">
        <w:rPr>
          <w:rFonts w:ascii="David" w:hAnsi="David" w:cs="David" w:hint="cs"/>
          <w:sz w:val="24"/>
          <w:szCs w:val="24"/>
          <w:rtl/>
        </w:rPr>
        <w:t xml:space="preserve"> בלוח זמנים מקוצר</w:t>
      </w:r>
      <w:r w:rsidR="00007BA4">
        <w:rPr>
          <w:rFonts w:ascii="David" w:hAnsi="David" w:cs="David" w:hint="cs"/>
          <w:sz w:val="24"/>
          <w:szCs w:val="24"/>
          <w:rtl/>
        </w:rPr>
        <w:t xml:space="preserve"> למימוש ההחלטות המינהלתיות. לעומת זאת ה</w:t>
      </w:r>
      <w:r>
        <w:rPr>
          <w:rFonts w:ascii="David" w:hAnsi="David" w:cs="David" w:hint="cs"/>
          <w:sz w:val="24"/>
          <w:szCs w:val="24"/>
          <w:rtl/>
        </w:rPr>
        <w:t>ה</w:t>
      </w:r>
      <w:r w:rsidR="00007BA4">
        <w:rPr>
          <w:rFonts w:ascii="David" w:hAnsi="David" w:cs="David" w:hint="cs"/>
          <w:sz w:val="24"/>
          <w:szCs w:val="24"/>
          <w:rtl/>
        </w:rPr>
        <w:t>ח</w:t>
      </w:r>
      <w:r>
        <w:rPr>
          <w:rFonts w:ascii="David" w:hAnsi="David" w:cs="David" w:hint="cs"/>
          <w:sz w:val="24"/>
          <w:szCs w:val="24"/>
          <w:rtl/>
        </w:rPr>
        <w:t>לטות שמבוססות על תגבור תקציבי</w:t>
      </w:r>
      <w:r w:rsidR="000D6A60">
        <w:rPr>
          <w:rFonts w:ascii="David" w:hAnsi="David" w:cs="David" w:hint="cs"/>
          <w:sz w:val="24"/>
          <w:szCs w:val="24"/>
          <w:rtl/>
        </w:rPr>
        <w:t xml:space="preserve">  יחייבו  </w:t>
      </w:r>
      <w:r w:rsidR="00160DE7">
        <w:rPr>
          <w:rFonts w:ascii="David" w:hAnsi="David" w:cs="David" w:hint="cs"/>
          <w:sz w:val="24"/>
          <w:szCs w:val="24"/>
          <w:rtl/>
        </w:rPr>
        <w:t>איגום והגדלת</w:t>
      </w:r>
      <w:r w:rsidR="000D6A60">
        <w:rPr>
          <w:rFonts w:ascii="David" w:hAnsi="David" w:cs="David" w:hint="cs"/>
          <w:sz w:val="24"/>
          <w:szCs w:val="24"/>
          <w:rtl/>
        </w:rPr>
        <w:t xml:space="preserve"> המשאבים הנחוצים.</w:t>
      </w:r>
    </w:p>
    <w:p w:rsidR="000D6A60" w:rsidRDefault="000D6A60" w:rsidP="000D6A60">
      <w:pPr>
        <w:bidi/>
        <w:spacing w:after="0" w:line="360" w:lineRule="auto"/>
        <w:jc w:val="both"/>
        <w:rPr>
          <w:rFonts w:ascii="David" w:hAnsi="David" w:cs="David"/>
          <w:sz w:val="24"/>
          <w:szCs w:val="24"/>
          <w:rtl/>
        </w:rPr>
      </w:pPr>
    </w:p>
    <w:p w:rsidR="00E1000D" w:rsidRDefault="00007BA4" w:rsidP="00F87014">
      <w:pPr>
        <w:bidi/>
        <w:spacing w:after="0" w:line="360" w:lineRule="auto"/>
        <w:jc w:val="both"/>
        <w:rPr>
          <w:rFonts w:ascii="David" w:hAnsi="David" w:cs="David"/>
          <w:sz w:val="24"/>
          <w:szCs w:val="24"/>
          <w:rtl/>
        </w:rPr>
      </w:pPr>
      <w:r>
        <w:rPr>
          <w:rFonts w:ascii="David" w:hAnsi="David" w:cs="David" w:hint="cs"/>
          <w:sz w:val="24"/>
          <w:szCs w:val="24"/>
          <w:rtl/>
        </w:rPr>
        <w:t>כל חברי הצוות - נצ</w:t>
      </w:r>
      <w:r w:rsidR="007B0E37">
        <w:rPr>
          <w:rFonts w:ascii="David" w:hAnsi="David" w:cs="David" w:hint="cs"/>
          <w:sz w:val="24"/>
          <w:szCs w:val="24"/>
          <w:rtl/>
        </w:rPr>
        <w:t>י</w:t>
      </w:r>
      <w:r>
        <w:rPr>
          <w:rFonts w:ascii="David" w:hAnsi="David" w:cs="David" w:hint="cs"/>
          <w:sz w:val="24"/>
          <w:szCs w:val="24"/>
          <w:rtl/>
        </w:rPr>
        <w:t>גי המשרד</w:t>
      </w:r>
      <w:r w:rsidR="00E1000D">
        <w:rPr>
          <w:rFonts w:ascii="David" w:hAnsi="David" w:cs="David" w:hint="cs"/>
          <w:sz w:val="24"/>
          <w:szCs w:val="24"/>
          <w:rtl/>
        </w:rPr>
        <w:t xml:space="preserve">, משרדי הממשלה </w:t>
      </w:r>
      <w:r w:rsidR="00F87014">
        <w:rPr>
          <w:rFonts w:ascii="David" w:hAnsi="David" w:cs="David" w:hint="cs"/>
          <w:sz w:val="24"/>
          <w:szCs w:val="24"/>
          <w:rtl/>
        </w:rPr>
        <w:t xml:space="preserve">השותפים </w:t>
      </w:r>
      <w:r w:rsidR="00E1000D">
        <w:rPr>
          <w:rFonts w:ascii="David" w:hAnsi="David" w:cs="David" w:hint="cs"/>
          <w:sz w:val="24"/>
          <w:szCs w:val="24"/>
          <w:rtl/>
        </w:rPr>
        <w:t>, המוסד לביטוח לאומי</w:t>
      </w:r>
      <w:r>
        <w:rPr>
          <w:rFonts w:ascii="David" w:hAnsi="David" w:cs="David" w:hint="cs"/>
          <w:sz w:val="24"/>
          <w:szCs w:val="24"/>
          <w:rtl/>
        </w:rPr>
        <w:t xml:space="preserve">, מסד הנכויות של ג'וינט ישראל </w:t>
      </w:r>
      <w:r w:rsidR="00E1000D">
        <w:rPr>
          <w:rFonts w:ascii="David" w:hAnsi="David" w:cs="David" w:hint="cs"/>
          <w:sz w:val="24"/>
          <w:szCs w:val="24"/>
          <w:rtl/>
        </w:rPr>
        <w:t xml:space="preserve"> וארגוני הגג </w:t>
      </w:r>
      <w:r>
        <w:rPr>
          <w:rFonts w:ascii="David" w:hAnsi="David" w:cs="David" w:hint="cs"/>
          <w:sz w:val="24"/>
          <w:szCs w:val="24"/>
          <w:rtl/>
        </w:rPr>
        <w:t xml:space="preserve">של הנכים הרתוקים לכיסא גלגלים </w:t>
      </w:r>
      <w:r w:rsidR="00E1000D">
        <w:rPr>
          <w:rFonts w:ascii="David" w:hAnsi="David" w:cs="David" w:hint="cs"/>
          <w:sz w:val="24"/>
          <w:szCs w:val="24"/>
          <w:rtl/>
        </w:rPr>
        <w:t>- מאחלים לך הצלחה ב</w:t>
      </w:r>
      <w:r w:rsidR="00160DE7">
        <w:rPr>
          <w:rFonts w:ascii="David" w:hAnsi="David" w:cs="David" w:hint="cs"/>
          <w:sz w:val="24"/>
          <w:szCs w:val="24"/>
          <w:rtl/>
        </w:rPr>
        <w:t>גיוס</w:t>
      </w:r>
      <w:r w:rsidR="00E1000D">
        <w:rPr>
          <w:rFonts w:ascii="David" w:hAnsi="David" w:cs="David" w:hint="cs"/>
          <w:sz w:val="24"/>
          <w:szCs w:val="24"/>
          <w:rtl/>
        </w:rPr>
        <w:t xml:space="preserve"> התמיכה למימוש ההחלטות.</w:t>
      </w:r>
    </w:p>
    <w:p w:rsidR="000D6A60" w:rsidRDefault="000D6A60" w:rsidP="00D26257">
      <w:pPr>
        <w:bidi/>
        <w:spacing w:after="0"/>
        <w:ind w:left="2880" w:firstLine="720"/>
        <w:jc w:val="center"/>
        <w:rPr>
          <w:rFonts w:ascii="David" w:hAnsi="David" w:cs="David"/>
          <w:sz w:val="24"/>
          <w:szCs w:val="24"/>
          <w:rtl/>
        </w:rPr>
      </w:pPr>
      <w:r>
        <w:rPr>
          <w:rFonts w:ascii="David" w:hAnsi="David" w:cs="David" w:hint="cs"/>
          <w:sz w:val="24"/>
          <w:szCs w:val="24"/>
          <w:rtl/>
        </w:rPr>
        <w:t>בכבוד רב,</w:t>
      </w:r>
    </w:p>
    <w:p w:rsidR="000D6A60" w:rsidRDefault="000D6A60" w:rsidP="001336EA">
      <w:pPr>
        <w:bidi/>
        <w:spacing w:after="0"/>
        <w:jc w:val="center"/>
        <w:rPr>
          <w:rFonts w:ascii="David" w:hAnsi="David" w:cs="David"/>
          <w:sz w:val="24"/>
          <w:szCs w:val="24"/>
          <w:rtl/>
        </w:rPr>
      </w:pPr>
    </w:p>
    <w:p w:rsidR="000D6A60" w:rsidRDefault="000D6A60" w:rsidP="00D26257">
      <w:pPr>
        <w:bidi/>
        <w:spacing w:after="0"/>
        <w:ind w:left="2880" w:firstLine="720"/>
        <w:jc w:val="center"/>
        <w:rPr>
          <w:rFonts w:ascii="David" w:hAnsi="David" w:cs="David"/>
          <w:sz w:val="24"/>
          <w:szCs w:val="24"/>
          <w:rtl/>
        </w:rPr>
      </w:pPr>
      <w:r>
        <w:rPr>
          <w:rFonts w:ascii="David" w:hAnsi="David" w:cs="David" w:hint="cs"/>
          <w:sz w:val="24"/>
          <w:szCs w:val="24"/>
          <w:rtl/>
        </w:rPr>
        <w:t>רונן כהן</w:t>
      </w:r>
    </w:p>
    <w:p w:rsidR="000D6A60" w:rsidRPr="00193873" w:rsidRDefault="000D6A60" w:rsidP="00D26257">
      <w:pPr>
        <w:bidi/>
        <w:spacing w:after="0"/>
        <w:ind w:left="2880" w:firstLine="720"/>
        <w:jc w:val="center"/>
        <w:rPr>
          <w:rFonts w:ascii="David" w:hAnsi="David" w:cs="David"/>
          <w:sz w:val="24"/>
          <w:szCs w:val="24"/>
          <w:rtl/>
        </w:rPr>
      </w:pPr>
      <w:bookmarkStart w:id="0" w:name="_GoBack"/>
      <w:bookmarkEnd w:id="0"/>
      <w:r>
        <w:rPr>
          <w:rFonts w:ascii="David" w:hAnsi="David" w:cs="David" w:hint="cs"/>
          <w:sz w:val="24"/>
          <w:szCs w:val="24"/>
          <w:rtl/>
        </w:rPr>
        <w:t>סמנכ"ל בכיר לאכלוס</w:t>
      </w:r>
    </w:p>
    <w:p w:rsidR="00193873" w:rsidRDefault="00193873" w:rsidP="00193873">
      <w:pPr>
        <w:bidi/>
        <w:spacing w:after="0"/>
        <w:ind w:left="5040"/>
        <w:rPr>
          <w:rFonts w:ascii="David" w:hAnsi="David" w:cs="David"/>
          <w:sz w:val="24"/>
          <w:szCs w:val="24"/>
          <w:rtl/>
        </w:rPr>
      </w:pPr>
    </w:p>
    <w:p w:rsidR="000D6A60" w:rsidRDefault="000D6A60" w:rsidP="000D6A60">
      <w:pPr>
        <w:bidi/>
        <w:spacing w:after="0"/>
        <w:rPr>
          <w:rFonts w:ascii="David" w:hAnsi="David" w:cs="David"/>
          <w:sz w:val="24"/>
          <w:szCs w:val="24"/>
          <w:rtl/>
        </w:rPr>
      </w:pPr>
      <w:r w:rsidRPr="000D6A60">
        <w:rPr>
          <w:rFonts w:ascii="David" w:hAnsi="David" w:cs="David" w:hint="cs"/>
          <w:b/>
          <w:bCs/>
          <w:sz w:val="24"/>
          <w:szCs w:val="24"/>
          <w:u w:val="single"/>
          <w:rtl/>
        </w:rPr>
        <w:t>העתק</w:t>
      </w:r>
      <w:r>
        <w:rPr>
          <w:rFonts w:ascii="David" w:hAnsi="David" w:cs="David" w:hint="cs"/>
          <w:sz w:val="24"/>
          <w:szCs w:val="24"/>
          <w:rtl/>
        </w:rPr>
        <w:t xml:space="preserve">: </w:t>
      </w:r>
    </w:p>
    <w:p w:rsidR="000D6A60" w:rsidRDefault="000D6A60" w:rsidP="00E03F94">
      <w:pPr>
        <w:bidi/>
        <w:spacing w:after="0"/>
        <w:rPr>
          <w:rFonts w:ascii="David" w:hAnsi="David" w:cs="David"/>
          <w:sz w:val="24"/>
          <w:szCs w:val="24"/>
          <w:rtl/>
        </w:rPr>
      </w:pPr>
      <w:r>
        <w:rPr>
          <w:rFonts w:ascii="David" w:hAnsi="David" w:cs="David" w:hint="cs"/>
          <w:sz w:val="24"/>
          <w:szCs w:val="24"/>
          <w:rtl/>
        </w:rPr>
        <w:t>מר אשל ארמו</w:t>
      </w:r>
      <w:r w:rsidR="00E03F94">
        <w:rPr>
          <w:rFonts w:ascii="David" w:hAnsi="David" w:cs="David" w:hint="cs"/>
          <w:sz w:val="24"/>
          <w:szCs w:val="24"/>
          <w:rtl/>
        </w:rPr>
        <w:t>ני</w:t>
      </w:r>
      <w:r>
        <w:rPr>
          <w:rFonts w:ascii="David" w:hAnsi="David" w:cs="David" w:hint="cs"/>
          <w:sz w:val="24"/>
          <w:szCs w:val="24"/>
          <w:rtl/>
        </w:rPr>
        <w:t>, המנהל הכללי</w:t>
      </w:r>
    </w:p>
    <w:p w:rsidR="000D6A60" w:rsidRDefault="000D6A60" w:rsidP="000D6A60">
      <w:pPr>
        <w:bidi/>
        <w:spacing w:after="0"/>
        <w:rPr>
          <w:rFonts w:ascii="David" w:hAnsi="David" w:cs="David"/>
          <w:sz w:val="24"/>
          <w:szCs w:val="24"/>
          <w:rtl/>
        </w:rPr>
      </w:pPr>
      <w:r>
        <w:rPr>
          <w:rFonts w:ascii="David" w:hAnsi="David" w:cs="David" w:hint="cs"/>
          <w:sz w:val="24"/>
          <w:szCs w:val="24"/>
          <w:rtl/>
        </w:rPr>
        <w:t>חברי הצוות</w:t>
      </w:r>
    </w:p>
    <w:p w:rsidR="00193873" w:rsidRDefault="00193873" w:rsidP="00193873">
      <w:pPr>
        <w:bidi/>
        <w:spacing w:after="0"/>
        <w:ind w:left="5040"/>
        <w:rPr>
          <w:rFonts w:ascii="David" w:hAnsi="David" w:cs="David"/>
          <w:sz w:val="24"/>
          <w:szCs w:val="24"/>
        </w:rPr>
      </w:pPr>
      <w:r>
        <w:rPr>
          <w:rFonts w:ascii="David" w:hAnsi="David" w:cs="David"/>
          <w:sz w:val="24"/>
          <w:szCs w:val="24"/>
        </w:rPr>
        <w:br w:type="page"/>
      </w:r>
      <w:r>
        <w:rPr>
          <w:rFonts w:ascii="David" w:hAnsi="David" w:cs="David" w:hint="cs"/>
          <w:sz w:val="24"/>
          <w:szCs w:val="24"/>
          <w:rtl/>
        </w:rPr>
        <w:lastRenderedPageBreak/>
        <w:tab/>
      </w:r>
    </w:p>
    <w:p w:rsidR="004D72D1" w:rsidRDefault="004D72D1" w:rsidP="004D72D1">
      <w:pPr>
        <w:bidi/>
        <w:jc w:val="center"/>
        <w:rPr>
          <w:rFonts w:ascii="David" w:hAnsi="David" w:cs="David"/>
          <w:b/>
          <w:bCs/>
          <w:sz w:val="32"/>
          <w:szCs w:val="32"/>
          <w:rtl/>
        </w:rPr>
      </w:pPr>
      <w:r w:rsidRPr="009127C4">
        <w:rPr>
          <w:rFonts w:ascii="David" w:hAnsi="David" w:cs="David" w:hint="cs"/>
          <w:b/>
          <w:bCs/>
          <w:sz w:val="32"/>
          <w:szCs w:val="32"/>
          <w:rtl/>
        </w:rPr>
        <w:t>דוח הצוות לשיפור הסיוע לדיור עבור נכים רתוקים לכיסא גלגלים</w:t>
      </w:r>
    </w:p>
    <w:p w:rsidR="004D72D1" w:rsidRDefault="004D72D1" w:rsidP="004D72D1">
      <w:pPr>
        <w:bidi/>
        <w:jc w:val="center"/>
        <w:rPr>
          <w:rFonts w:ascii="David" w:hAnsi="David" w:cs="David"/>
          <w:b/>
          <w:bCs/>
          <w:sz w:val="32"/>
          <w:szCs w:val="32"/>
          <w:rtl/>
        </w:rPr>
      </w:pPr>
      <w:r>
        <w:rPr>
          <w:rFonts w:ascii="David" w:hAnsi="David" w:cs="David" w:hint="cs"/>
          <w:b/>
          <w:bCs/>
          <w:sz w:val="32"/>
          <w:szCs w:val="32"/>
          <w:rtl/>
        </w:rPr>
        <w:t>תוכן עניינים</w:t>
      </w:r>
    </w:p>
    <w:p w:rsidR="004D72D1" w:rsidRPr="00AD7F41" w:rsidRDefault="004D72D1" w:rsidP="00AD7F41">
      <w:pPr>
        <w:bidi/>
        <w:rPr>
          <w:rFonts w:ascii="David" w:hAnsi="David" w:cs="David"/>
          <w:b/>
          <w:bCs/>
          <w:sz w:val="24"/>
          <w:szCs w:val="24"/>
          <w:u w:val="single"/>
          <w:rtl/>
        </w:rPr>
      </w:pP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r>
      <w:r w:rsidRPr="00D153E1">
        <w:rPr>
          <w:rFonts w:ascii="David" w:hAnsi="David" w:cs="David"/>
          <w:b/>
          <w:bCs/>
          <w:sz w:val="24"/>
          <w:szCs w:val="24"/>
          <w:rtl/>
        </w:rPr>
        <w:tab/>
        <w:t xml:space="preserve">           </w:t>
      </w:r>
      <w:r w:rsidR="00AD7F41">
        <w:rPr>
          <w:rFonts w:ascii="David" w:hAnsi="David" w:cs="David" w:hint="cs"/>
          <w:b/>
          <w:bCs/>
          <w:sz w:val="24"/>
          <w:szCs w:val="24"/>
          <w:rtl/>
        </w:rPr>
        <w:t xml:space="preserve">            </w:t>
      </w:r>
      <w:r w:rsidRPr="00AD7F41">
        <w:rPr>
          <w:rFonts w:ascii="David" w:hAnsi="David" w:cs="David"/>
          <w:b/>
          <w:bCs/>
          <w:sz w:val="24"/>
          <w:szCs w:val="24"/>
          <w:u w:val="single"/>
          <w:rtl/>
        </w:rPr>
        <w:t xml:space="preserve">    עמוד</w:t>
      </w:r>
    </w:p>
    <w:tbl>
      <w:tblPr>
        <w:tblStyle w:val="a3"/>
        <w:bidiVisual/>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00"/>
      </w:tblGrid>
      <w:tr w:rsidR="00AD7F41" w:rsidRPr="00D153E1" w:rsidTr="00AD7F41">
        <w:tc>
          <w:tcPr>
            <w:tcW w:w="5778" w:type="dxa"/>
            <w:vAlign w:val="bottom"/>
          </w:tcPr>
          <w:p w:rsidR="00AD7F41" w:rsidRPr="00D153E1" w:rsidRDefault="00AD7F41" w:rsidP="00AD7F41">
            <w:pPr>
              <w:bidi/>
              <w:spacing w:line="360" w:lineRule="auto"/>
              <w:rPr>
                <w:rFonts w:ascii="David" w:hAnsi="David" w:cs="David"/>
                <w:color w:val="000000"/>
                <w:sz w:val="24"/>
                <w:szCs w:val="24"/>
              </w:rPr>
            </w:pPr>
            <w:r w:rsidRPr="00D153E1">
              <w:rPr>
                <w:rFonts w:ascii="David" w:hAnsi="David" w:cs="David"/>
                <w:color w:val="000000"/>
                <w:sz w:val="24"/>
                <w:szCs w:val="24"/>
                <w:rtl/>
              </w:rPr>
              <w:t>מבוא</w:t>
            </w:r>
          </w:p>
        </w:tc>
        <w:tc>
          <w:tcPr>
            <w:tcW w:w="3600" w:type="dxa"/>
          </w:tcPr>
          <w:p w:rsidR="00AD7F41" w:rsidRPr="00D153E1" w:rsidRDefault="00AD7F41" w:rsidP="00AD7F41">
            <w:pPr>
              <w:bidi/>
              <w:spacing w:line="360" w:lineRule="auto"/>
              <w:rPr>
                <w:rFonts w:ascii="David" w:hAnsi="David" w:cs="David"/>
                <w:color w:val="000000"/>
                <w:sz w:val="24"/>
                <w:szCs w:val="24"/>
                <w:rtl/>
              </w:rPr>
            </w:pPr>
          </w:p>
        </w:tc>
      </w:tr>
      <w:tr w:rsidR="00AD7F41" w:rsidRPr="00D153E1" w:rsidTr="00AD7F41">
        <w:tc>
          <w:tcPr>
            <w:tcW w:w="5778" w:type="dxa"/>
            <w:vAlign w:val="bottom"/>
          </w:tcPr>
          <w:p w:rsidR="00F87E55" w:rsidRDefault="00F87E55" w:rsidP="00BB73B9">
            <w:pPr>
              <w:bidi/>
              <w:spacing w:line="360" w:lineRule="auto"/>
              <w:rPr>
                <w:rFonts w:ascii="David" w:hAnsi="David" w:cs="David"/>
                <w:color w:val="000000"/>
                <w:sz w:val="24"/>
                <w:szCs w:val="24"/>
                <w:rtl/>
              </w:rPr>
            </w:pPr>
            <w:r>
              <w:rPr>
                <w:rFonts w:ascii="David" w:hAnsi="David" w:cs="David" w:hint="cs"/>
                <w:color w:val="000000"/>
                <w:sz w:val="24"/>
                <w:szCs w:val="24"/>
                <w:rtl/>
              </w:rPr>
              <w:t>הליך הנפקת הזכאות</w:t>
            </w:r>
          </w:p>
          <w:p w:rsidR="00AD7F41" w:rsidRDefault="00AD7F41" w:rsidP="00F87E55">
            <w:pPr>
              <w:bidi/>
              <w:spacing w:line="360" w:lineRule="auto"/>
              <w:rPr>
                <w:rFonts w:ascii="David" w:hAnsi="David" w:cs="David"/>
                <w:color w:val="000000"/>
                <w:sz w:val="24"/>
                <w:szCs w:val="24"/>
                <w:rtl/>
              </w:rPr>
            </w:pPr>
            <w:r w:rsidRPr="00D153E1">
              <w:rPr>
                <w:rFonts w:ascii="David" w:hAnsi="David" w:cs="David"/>
                <w:color w:val="000000"/>
                <w:sz w:val="24"/>
                <w:szCs w:val="24"/>
                <w:rtl/>
              </w:rPr>
              <w:t>ת</w:t>
            </w:r>
            <w:r w:rsidR="00BB73B9">
              <w:rPr>
                <w:rFonts w:ascii="David" w:hAnsi="David" w:cs="David" w:hint="cs"/>
                <w:color w:val="000000"/>
                <w:sz w:val="24"/>
                <w:szCs w:val="24"/>
                <w:rtl/>
              </w:rPr>
              <w:t>כניות סיוע - מצב קיים</w:t>
            </w:r>
          </w:p>
          <w:p w:rsidR="00BB73B9" w:rsidRPr="00BB73B9" w:rsidRDefault="00BB73B9" w:rsidP="00BB73B9">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דיור ציבורי</w:t>
            </w:r>
          </w:p>
          <w:p w:rsidR="00BB73B9" w:rsidRPr="00BB73B9" w:rsidRDefault="00BB73B9" w:rsidP="003A0C60">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 xml:space="preserve">רכישת דירות </w:t>
            </w:r>
          </w:p>
          <w:p w:rsidR="00BB73B9" w:rsidRPr="00BB73B9" w:rsidRDefault="00BB73B9" w:rsidP="00BB73B9">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מענקי רכישה כחלף לדיור ציבורי</w:t>
            </w:r>
          </w:p>
          <w:p w:rsidR="00BB73B9" w:rsidRPr="00BB73B9" w:rsidRDefault="00BB73B9" w:rsidP="00BB73B9">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משכנתאות</w:t>
            </w:r>
          </w:p>
          <w:p w:rsidR="00BB73B9" w:rsidRPr="00BB73B9" w:rsidRDefault="00BB73B9" w:rsidP="00BB73B9">
            <w:pPr>
              <w:pStyle w:val="a4"/>
              <w:numPr>
                <w:ilvl w:val="0"/>
                <w:numId w:val="7"/>
              </w:numPr>
              <w:bidi/>
              <w:spacing w:line="360" w:lineRule="auto"/>
              <w:jc w:val="both"/>
              <w:rPr>
                <w:rFonts w:ascii="David" w:hAnsi="David" w:cs="David"/>
                <w:sz w:val="24"/>
                <w:szCs w:val="24"/>
              </w:rPr>
            </w:pPr>
            <w:r w:rsidRPr="00BB73B9">
              <w:rPr>
                <w:rFonts w:ascii="David" w:hAnsi="David" w:cs="David" w:hint="cs"/>
                <w:sz w:val="24"/>
                <w:szCs w:val="24"/>
                <w:rtl/>
              </w:rPr>
              <w:t>סיוע בשכר דירה</w:t>
            </w:r>
          </w:p>
          <w:p w:rsidR="00BB73B9" w:rsidRPr="00BB73B9" w:rsidRDefault="00BB73B9" w:rsidP="00BB73B9">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סיוע בהתאמת דירה בבעלות</w:t>
            </w:r>
            <w:r w:rsidR="00E03F94">
              <w:rPr>
                <w:rFonts w:ascii="David" w:hAnsi="David" w:cs="David" w:hint="cs"/>
                <w:sz w:val="24"/>
                <w:szCs w:val="24"/>
                <w:rtl/>
              </w:rPr>
              <w:t xml:space="preserve"> פרטית</w:t>
            </w:r>
          </w:p>
          <w:p w:rsidR="00BB73B9" w:rsidRPr="00BB73B9" w:rsidRDefault="00BB73B9" w:rsidP="00BB73B9">
            <w:pPr>
              <w:pStyle w:val="a4"/>
              <w:numPr>
                <w:ilvl w:val="0"/>
                <w:numId w:val="7"/>
              </w:numPr>
              <w:bidi/>
              <w:spacing w:line="360" w:lineRule="auto"/>
              <w:jc w:val="both"/>
              <w:rPr>
                <w:rFonts w:ascii="David" w:hAnsi="David" w:cs="David"/>
                <w:sz w:val="24"/>
                <w:szCs w:val="24"/>
                <w:rtl/>
              </w:rPr>
            </w:pPr>
            <w:r w:rsidRPr="00BB73B9">
              <w:rPr>
                <w:rFonts w:ascii="David" w:hAnsi="David" w:cs="David" w:hint="cs"/>
                <w:sz w:val="24"/>
                <w:szCs w:val="24"/>
                <w:rtl/>
              </w:rPr>
              <w:t>תכנית מחיר למשתכן</w:t>
            </w:r>
          </w:p>
          <w:p w:rsidR="00982278" w:rsidRPr="00982278" w:rsidRDefault="00982278" w:rsidP="00BB73B9">
            <w:pPr>
              <w:bidi/>
              <w:spacing w:line="360" w:lineRule="auto"/>
              <w:jc w:val="both"/>
              <w:rPr>
                <w:rFonts w:ascii="David" w:hAnsi="David" w:cs="David"/>
                <w:sz w:val="24"/>
                <w:szCs w:val="24"/>
                <w:rtl/>
              </w:rPr>
            </w:pPr>
            <w:r w:rsidRPr="00982278">
              <w:rPr>
                <w:rFonts w:ascii="David" w:hAnsi="David" w:cs="David" w:hint="cs"/>
                <w:sz w:val="24"/>
                <w:szCs w:val="24"/>
                <w:rtl/>
              </w:rPr>
              <w:t xml:space="preserve">שינויים מוצעים בהליך הנפקת הזכאות </w:t>
            </w:r>
          </w:p>
          <w:p w:rsidR="00A51DE2" w:rsidRDefault="00BB73B9" w:rsidP="00982278">
            <w:pPr>
              <w:bidi/>
              <w:spacing w:line="360" w:lineRule="auto"/>
              <w:jc w:val="both"/>
              <w:rPr>
                <w:rFonts w:ascii="David" w:hAnsi="David" w:cs="David"/>
                <w:sz w:val="24"/>
                <w:szCs w:val="24"/>
                <w:rtl/>
              </w:rPr>
            </w:pPr>
            <w:r w:rsidRPr="00BB73B9">
              <w:rPr>
                <w:rFonts w:ascii="David" w:hAnsi="David" w:cs="David" w:hint="cs"/>
                <w:sz w:val="24"/>
                <w:szCs w:val="24"/>
                <w:rtl/>
              </w:rPr>
              <w:t xml:space="preserve">שינויים מוצעים </w:t>
            </w:r>
            <w:r w:rsidR="00A51DE2">
              <w:rPr>
                <w:rFonts w:ascii="David" w:hAnsi="David" w:cs="David" w:hint="cs"/>
                <w:sz w:val="24"/>
                <w:szCs w:val="24"/>
                <w:rtl/>
              </w:rPr>
              <w:t>בהגדרת הזכאות</w:t>
            </w:r>
          </w:p>
          <w:p w:rsidR="00BB73B9" w:rsidRPr="00BB73B9" w:rsidRDefault="00A51DE2" w:rsidP="00A51DE2">
            <w:pPr>
              <w:bidi/>
              <w:spacing w:line="360" w:lineRule="auto"/>
              <w:jc w:val="both"/>
              <w:rPr>
                <w:rFonts w:ascii="David" w:hAnsi="David" w:cs="David"/>
                <w:sz w:val="24"/>
                <w:szCs w:val="24"/>
                <w:rtl/>
              </w:rPr>
            </w:pPr>
            <w:r>
              <w:rPr>
                <w:rFonts w:ascii="David" w:hAnsi="David" w:cs="David" w:hint="cs"/>
                <w:sz w:val="24"/>
                <w:szCs w:val="24"/>
                <w:rtl/>
              </w:rPr>
              <w:t xml:space="preserve">שינויים מוצעים </w:t>
            </w:r>
            <w:r w:rsidR="00BB73B9" w:rsidRPr="00BB73B9">
              <w:rPr>
                <w:rFonts w:ascii="David" w:hAnsi="David" w:cs="David" w:hint="cs"/>
                <w:sz w:val="24"/>
                <w:szCs w:val="24"/>
                <w:rtl/>
              </w:rPr>
              <w:t>לתכניות הסיוע</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דיור ציבורי</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דירות נ"ר</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מענקי רכישה כחלף לדיור ציבורי</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תכנית מחיר למשתכן</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סיוע בשכר דירה</w:t>
            </w:r>
          </w:p>
          <w:p w:rsidR="00BB73B9" w:rsidRPr="00BB73B9" w:rsidRDefault="00BB73B9" w:rsidP="00BB73B9">
            <w:pPr>
              <w:pStyle w:val="a4"/>
              <w:numPr>
                <w:ilvl w:val="0"/>
                <w:numId w:val="8"/>
              </w:numPr>
              <w:bidi/>
              <w:spacing w:line="360" w:lineRule="auto"/>
              <w:jc w:val="both"/>
              <w:rPr>
                <w:rFonts w:ascii="David" w:hAnsi="David" w:cs="David"/>
                <w:sz w:val="24"/>
                <w:szCs w:val="24"/>
                <w:rtl/>
              </w:rPr>
            </w:pPr>
            <w:r w:rsidRPr="00BB73B9">
              <w:rPr>
                <w:rFonts w:ascii="David" w:hAnsi="David" w:cs="David" w:hint="cs"/>
                <w:sz w:val="24"/>
                <w:szCs w:val="24"/>
                <w:rtl/>
              </w:rPr>
              <w:t>סיוע בהתאמת דירה בבעלות</w:t>
            </w:r>
          </w:p>
          <w:p w:rsidR="00BB73B9" w:rsidRPr="00BB73B9" w:rsidRDefault="00BB73B9" w:rsidP="00BB73B9">
            <w:pPr>
              <w:pStyle w:val="a4"/>
              <w:numPr>
                <w:ilvl w:val="0"/>
                <w:numId w:val="8"/>
              </w:numPr>
              <w:bidi/>
              <w:rPr>
                <w:rFonts w:ascii="David" w:hAnsi="David" w:cs="David"/>
                <w:sz w:val="24"/>
                <w:szCs w:val="24"/>
                <w:rtl/>
              </w:rPr>
            </w:pPr>
            <w:r w:rsidRPr="00BB73B9">
              <w:rPr>
                <w:rFonts w:ascii="David" w:hAnsi="David" w:cs="David" w:hint="cs"/>
                <w:sz w:val="24"/>
                <w:szCs w:val="24"/>
                <w:rtl/>
              </w:rPr>
              <w:t>מיגון</w:t>
            </w:r>
          </w:p>
          <w:p w:rsidR="00160DE7" w:rsidRDefault="00160DE7" w:rsidP="00160DE7">
            <w:pPr>
              <w:bidi/>
              <w:rPr>
                <w:rFonts w:ascii="David" w:hAnsi="David" w:cs="David"/>
                <w:sz w:val="24"/>
                <w:szCs w:val="24"/>
                <w:rtl/>
              </w:rPr>
            </w:pPr>
          </w:p>
          <w:p w:rsidR="00160DE7" w:rsidRPr="00160DE7" w:rsidRDefault="00160DE7" w:rsidP="0028029F">
            <w:pPr>
              <w:bidi/>
              <w:spacing w:line="360" w:lineRule="auto"/>
              <w:rPr>
                <w:rFonts w:ascii="David" w:hAnsi="David" w:cs="David"/>
                <w:sz w:val="24"/>
                <w:szCs w:val="24"/>
                <w:rtl/>
              </w:rPr>
            </w:pPr>
            <w:r w:rsidRPr="00160DE7">
              <w:rPr>
                <w:rFonts w:ascii="David" w:hAnsi="David" w:cs="David" w:hint="cs"/>
                <w:sz w:val="24"/>
                <w:szCs w:val="24"/>
                <w:rtl/>
              </w:rPr>
              <w:t>הגברת שקיפות/מיצוי זכויות</w:t>
            </w:r>
          </w:p>
          <w:p w:rsidR="00BB73B9" w:rsidRPr="00BB73B9" w:rsidRDefault="00BB73B9" w:rsidP="0028029F">
            <w:pPr>
              <w:bidi/>
              <w:spacing w:line="360" w:lineRule="auto"/>
              <w:rPr>
                <w:rFonts w:ascii="David" w:hAnsi="David" w:cs="David"/>
                <w:sz w:val="24"/>
                <w:szCs w:val="24"/>
                <w:rtl/>
              </w:rPr>
            </w:pPr>
            <w:r w:rsidRPr="00BB73B9">
              <w:rPr>
                <w:rFonts w:ascii="David" w:hAnsi="David" w:cs="David" w:hint="cs"/>
                <w:sz w:val="24"/>
                <w:szCs w:val="24"/>
                <w:rtl/>
              </w:rPr>
              <w:t>הרחבת ההמלצות לקבוצות נוספות של אנשים עם מוגבלויות</w:t>
            </w:r>
          </w:p>
          <w:p w:rsidR="00BB73B9" w:rsidRDefault="0028029F" w:rsidP="0028029F">
            <w:pPr>
              <w:bidi/>
              <w:spacing w:line="360" w:lineRule="auto"/>
              <w:jc w:val="both"/>
              <w:rPr>
                <w:rFonts w:ascii="David" w:hAnsi="David" w:cs="David"/>
                <w:color w:val="000000"/>
                <w:sz w:val="24"/>
                <w:szCs w:val="24"/>
                <w:rtl/>
              </w:rPr>
            </w:pPr>
            <w:r>
              <w:rPr>
                <w:rFonts w:ascii="David" w:hAnsi="David" w:cs="David" w:hint="cs"/>
                <w:color w:val="000000"/>
                <w:sz w:val="24"/>
                <w:szCs w:val="24"/>
                <w:rtl/>
              </w:rPr>
              <w:t>ריכווז ההמלצות ויישומן</w:t>
            </w:r>
          </w:p>
          <w:p w:rsidR="00BB73B9" w:rsidRPr="00D153E1" w:rsidRDefault="00BB73B9" w:rsidP="00BB73B9">
            <w:pPr>
              <w:bidi/>
              <w:spacing w:line="360" w:lineRule="auto"/>
              <w:jc w:val="both"/>
              <w:rPr>
                <w:rFonts w:ascii="David" w:hAnsi="David" w:cs="David"/>
                <w:color w:val="000000"/>
                <w:sz w:val="24"/>
                <w:szCs w:val="24"/>
              </w:rPr>
            </w:pPr>
          </w:p>
        </w:tc>
        <w:tc>
          <w:tcPr>
            <w:tcW w:w="3600" w:type="dxa"/>
          </w:tcPr>
          <w:p w:rsidR="00AD7F41" w:rsidRPr="00D153E1" w:rsidRDefault="00AD7F41" w:rsidP="00AD7F41">
            <w:pPr>
              <w:bidi/>
              <w:spacing w:line="360" w:lineRule="auto"/>
              <w:rPr>
                <w:rFonts w:ascii="David" w:hAnsi="David" w:cs="David"/>
                <w:color w:val="000000"/>
                <w:sz w:val="24"/>
                <w:szCs w:val="24"/>
                <w:rtl/>
              </w:rPr>
            </w:pPr>
          </w:p>
        </w:tc>
      </w:tr>
    </w:tbl>
    <w:p w:rsidR="009127C4" w:rsidRDefault="004D72D1" w:rsidP="00573BE8">
      <w:pPr>
        <w:bidi/>
        <w:rPr>
          <w:rFonts w:ascii="David" w:hAnsi="David" w:cs="David"/>
          <w:b/>
          <w:bCs/>
          <w:sz w:val="24"/>
          <w:szCs w:val="24"/>
          <w:u w:val="single"/>
          <w:rtl/>
        </w:rPr>
      </w:pPr>
      <w:r>
        <w:rPr>
          <w:rFonts w:ascii="David" w:hAnsi="David" w:cs="David"/>
          <w:sz w:val="24"/>
          <w:szCs w:val="24"/>
          <w:rtl/>
        </w:rPr>
        <w:br w:type="page"/>
      </w:r>
      <w:r w:rsidRPr="004D72D1">
        <w:rPr>
          <w:rFonts w:ascii="David" w:hAnsi="David" w:cs="David" w:hint="cs"/>
          <w:b/>
          <w:bCs/>
          <w:sz w:val="24"/>
          <w:szCs w:val="24"/>
          <w:u w:val="single"/>
          <w:rtl/>
        </w:rPr>
        <w:lastRenderedPageBreak/>
        <w:t>מבוא</w:t>
      </w:r>
    </w:p>
    <w:p w:rsidR="004D72D1" w:rsidRDefault="004D72D1" w:rsidP="004B05A7">
      <w:pPr>
        <w:bidi/>
        <w:spacing w:line="360" w:lineRule="auto"/>
        <w:jc w:val="both"/>
        <w:rPr>
          <w:rFonts w:ascii="David" w:hAnsi="David" w:cs="David"/>
          <w:sz w:val="24"/>
          <w:szCs w:val="24"/>
          <w:rtl/>
        </w:rPr>
      </w:pPr>
      <w:r w:rsidRPr="004D72D1">
        <w:rPr>
          <w:rFonts w:ascii="David" w:hAnsi="David" w:cs="David" w:hint="cs"/>
          <w:sz w:val="24"/>
          <w:szCs w:val="24"/>
          <w:rtl/>
        </w:rPr>
        <w:t>ביום</w:t>
      </w:r>
      <w:r>
        <w:rPr>
          <w:rFonts w:ascii="David" w:hAnsi="David" w:cs="David" w:hint="cs"/>
          <w:sz w:val="24"/>
          <w:szCs w:val="24"/>
          <w:rtl/>
        </w:rPr>
        <w:t xml:space="preserve"> ג' בטבת תשע"ו (15 בדצמבר 2015) נפגשו</w:t>
      </w:r>
      <w:r w:rsidR="00D153E1">
        <w:rPr>
          <w:rFonts w:ascii="David" w:hAnsi="David" w:cs="David" w:hint="cs"/>
          <w:sz w:val="24"/>
          <w:szCs w:val="24"/>
          <w:rtl/>
        </w:rPr>
        <w:t xml:space="preserve"> שר הבינוי והשיכון, מר</w:t>
      </w:r>
      <w:r>
        <w:rPr>
          <w:rFonts w:ascii="David" w:hAnsi="David" w:cs="David" w:hint="cs"/>
          <w:sz w:val="24"/>
          <w:szCs w:val="24"/>
          <w:rtl/>
        </w:rPr>
        <w:t xml:space="preserve"> יואב גלנט</w:t>
      </w:r>
      <w:r w:rsidR="00D153E1">
        <w:rPr>
          <w:rFonts w:ascii="David" w:hAnsi="David" w:cs="David" w:hint="cs"/>
          <w:sz w:val="24"/>
          <w:szCs w:val="24"/>
          <w:rtl/>
        </w:rPr>
        <w:t>,</w:t>
      </w:r>
      <w:r>
        <w:rPr>
          <w:rFonts w:ascii="David" w:hAnsi="David" w:cs="David" w:hint="cs"/>
          <w:sz w:val="24"/>
          <w:szCs w:val="24"/>
          <w:rtl/>
        </w:rPr>
        <w:t xml:space="preserve"> יחד עם שר הרוווח</w:t>
      </w:r>
      <w:r w:rsidR="00D153E1">
        <w:rPr>
          <w:rFonts w:ascii="David" w:hAnsi="David" w:cs="David" w:hint="cs"/>
          <w:sz w:val="24"/>
          <w:szCs w:val="24"/>
          <w:rtl/>
        </w:rPr>
        <w:t>ה והשירותים החברתיים, מר חיים כץ</w:t>
      </w:r>
      <w:r>
        <w:rPr>
          <w:rFonts w:ascii="David" w:hAnsi="David" w:cs="David" w:hint="cs"/>
          <w:sz w:val="24"/>
          <w:szCs w:val="24"/>
          <w:rtl/>
        </w:rPr>
        <w:t>, ח"כ קארין אלהרר, נציגי שני המשרדים ונציגי ארגוני הנכים לדון במכלול הסוגיות הקשורות</w:t>
      </w:r>
      <w:r w:rsidR="00445F67">
        <w:rPr>
          <w:rFonts w:ascii="David" w:hAnsi="David" w:cs="David" w:hint="cs"/>
          <w:sz w:val="24"/>
          <w:szCs w:val="24"/>
          <w:rtl/>
        </w:rPr>
        <w:t xml:space="preserve"> </w:t>
      </w:r>
      <w:r>
        <w:rPr>
          <w:rFonts w:ascii="David" w:hAnsi="David" w:cs="David" w:hint="cs"/>
          <w:sz w:val="24"/>
          <w:szCs w:val="24"/>
          <w:rtl/>
        </w:rPr>
        <w:t>לדיור לנכים רתוקים לכיסא גלגלים</w:t>
      </w:r>
      <w:r w:rsidR="00D821ED">
        <w:rPr>
          <w:rFonts w:ascii="David" w:hAnsi="David" w:cs="David" w:hint="cs"/>
          <w:sz w:val="24"/>
          <w:szCs w:val="24"/>
          <w:rtl/>
        </w:rPr>
        <w:t xml:space="preserve"> (להלן - "</w:t>
      </w:r>
      <w:r w:rsidR="00D821ED" w:rsidRPr="00D821ED">
        <w:rPr>
          <w:rFonts w:ascii="David" w:hAnsi="David" w:cs="David" w:hint="cs"/>
          <w:b/>
          <w:bCs/>
          <w:sz w:val="24"/>
          <w:szCs w:val="24"/>
          <w:rtl/>
        </w:rPr>
        <w:t>נכים רתוקים לכיסא גלגלים</w:t>
      </w:r>
      <w:r w:rsidR="00D821ED">
        <w:rPr>
          <w:rFonts w:ascii="David" w:hAnsi="David" w:cs="David" w:hint="cs"/>
          <w:sz w:val="24"/>
          <w:szCs w:val="24"/>
          <w:rtl/>
        </w:rPr>
        <w:t>" או "</w:t>
      </w:r>
      <w:r w:rsidR="00D821ED" w:rsidRPr="00D821ED">
        <w:rPr>
          <w:rFonts w:ascii="David" w:hAnsi="David" w:cs="David" w:hint="cs"/>
          <w:b/>
          <w:bCs/>
          <w:sz w:val="24"/>
          <w:szCs w:val="24"/>
          <w:rtl/>
        </w:rPr>
        <w:t>נכים רתוקים</w:t>
      </w:r>
      <w:r w:rsidR="001E1D07">
        <w:rPr>
          <w:rFonts w:ascii="David" w:hAnsi="David" w:cs="David" w:hint="cs"/>
          <w:sz w:val="24"/>
          <w:szCs w:val="24"/>
          <w:rtl/>
        </w:rPr>
        <w:t>")</w:t>
      </w:r>
      <w:r w:rsidR="001E1D07">
        <w:rPr>
          <w:rStyle w:val="a9"/>
          <w:rFonts w:ascii="David" w:hAnsi="David" w:cs="David"/>
          <w:sz w:val="24"/>
          <w:szCs w:val="24"/>
          <w:rtl/>
        </w:rPr>
        <w:footnoteReference w:id="1"/>
      </w:r>
      <w:r>
        <w:rPr>
          <w:rFonts w:ascii="David" w:hAnsi="David" w:cs="David" w:hint="cs"/>
          <w:sz w:val="24"/>
          <w:szCs w:val="24"/>
          <w:rtl/>
        </w:rPr>
        <w:t>.</w:t>
      </w:r>
      <w:r w:rsidR="00445F67">
        <w:rPr>
          <w:rFonts w:ascii="David" w:hAnsi="David" w:cs="David" w:hint="cs"/>
          <w:sz w:val="24"/>
          <w:szCs w:val="24"/>
          <w:rtl/>
        </w:rPr>
        <w:t xml:space="preserve"> </w:t>
      </w:r>
    </w:p>
    <w:p w:rsidR="001C1F62" w:rsidRDefault="004D72D1" w:rsidP="001C1F62">
      <w:pPr>
        <w:bidi/>
        <w:spacing w:line="360" w:lineRule="auto"/>
        <w:jc w:val="both"/>
        <w:rPr>
          <w:rFonts w:ascii="David" w:hAnsi="David" w:cs="David"/>
          <w:sz w:val="24"/>
          <w:szCs w:val="24"/>
          <w:rtl/>
        </w:rPr>
      </w:pPr>
      <w:r>
        <w:rPr>
          <w:rFonts w:ascii="David" w:hAnsi="David" w:cs="David" w:hint="cs"/>
          <w:sz w:val="24"/>
          <w:szCs w:val="24"/>
          <w:rtl/>
        </w:rPr>
        <w:t xml:space="preserve">בעקבות </w:t>
      </w:r>
      <w:r w:rsidR="00E03F94">
        <w:rPr>
          <w:rFonts w:ascii="David" w:hAnsi="David" w:cs="David" w:hint="cs"/>
          <w:sz w:val="24"/>
          <w:szCs w:val="24"/>
          <w:rtl/>
        </w:rPr>
        <w:t xml:space="preserve">הפגישה </w:t>
      </w:r>
      <w:r>
        <w:rPr>
          <w:rFonts w:ascii="David" w:hAnsi="David" w:cs="David" w:hint="cs"/>
          <w:sz w:val="24"/>
          <w:szCs w:val="24"/>
          <w:rtl/>
        </w:rPr>
        <w:t>החליט שר הבינוי והשיכון</w:t>
      </w:r>
      <w:r w:rsidR="00D153E1">
        <w:rPr>
          <w:rFonts w:ascii="David" w:hAnsi="David" w:cs="David" w:hint="cs"/>
          <w:sz w:val="24"/>
          <w:szCs w:val="24"/>
          <w:rtl/>
        </w:rPr>
        <w:t>, לאחר שטיכס עצה גם</w:t>
      </w:r>
      <w:r w:rsidR="004B05A7">
        <w:rPr>
          <w:rFonts w:ascii="David" w:hAnsi="David" w:cs="David" w:hint="cs"/>
          <w:sz w:val="24"/>
          <w:szCs w:val="24"/>
          <w:rtl/>
        </w:rPr>
        <w:t xml:space="preserve"> עם</w:t>
      </w:r>
      <w:r w:rsidR="00D153E1">
        <w:rPr>
          <w:rFonts w:ascii="David" w:hAnsi="David" w:cs="David" w:hint="cs"/>
          <w:sz w:val="24"/>
          <w:szCs w:val="24"/>
          <w:rtl/>
        </w:rPr>
        <w:t xml:space="preserve"> שר הבריאות, הרב יעקב ליצמן,</w:t>
      </w:r>
      <w:r>
        <w:rPr>
          <w:rFonts w:ascii="David" w:hAnsi="David" w:cs="David" w:hint="cs"/>
          <w:sz w:val="24"/>
          <w:szCs w:val="24"/>
          <w:rtl/>
        </w:rPr>
        <w:t xml:space="preserve"> להקים צוות משימה</w:t>
      </w:r>
      <w:r w:rsidR="004D7689">
        <w:rPr>
          <w:rFonts w:ascii="David" w:hAnsi="David" w:cs="David" w:hint="cs"/>
          <w:sz w:val="24"/>
          <w:szCs w:val="24"/>
          <w:rtl/>
        </w:rPr>
        <w:t xml:space="preserve"> </w:t>
      </w:r>
      <w:r w:rsidR="00445F67">
        <w:rPr>
          <w:rFonts w:ascii="David" w:hAnsi="David" w:cs="David" w:hint="cs"/>
          <w:sz w:val="24"/>
          <w:szCs w:val="24"/>
          <w:rtl/>
        </w:rPr>
        <w:t>(להלן: "</w:t>
      </w:r>
      <w:r w:rsidR="00445F67" w:rsidRPr="00A80060">
        <w:rPr>
          <w:rFonts w:ascii="David" w:hAnsi="David" w:cs="David" w:hint="cs"/>
          <w:sz w:val="24"/>
          <w:szCs w:val="24"/>
          <w:rtl/>
        </w:rPr>
        <w:t>צוות המשימה</w:t>
      </w:r>
      <w:r w:rsidR="00445F67">
        <w:rPr>
          <w:rFonts w:ascii="David" w:hAnsi="David" w:cs="David" w:hint="cs"/>
          <w:sz w:val="24"/>
          <w:szCs w:val="24"/>
          <w:rtl/>
        </w:rPr>
        <w:t>" או "</w:t>
      </w:r>
      <w:r w:rsidR="00445F67" w:rsidRPr="00A80060">
        <w:rPr>
          <w:rFonts w:ascii="David" w:hAnsi="David" w:cs="David" w:hint="cs"/>
          <w:sz w:val="24"/>
          <w:szCs w:val="24"/>
          <w:rtl/>
        </w:rPr>
        <w:t>הצוות</w:t>
      </w:r>
      <w:r w:rsidR="00445F67">
        <w:rPr>
          <w:rFonts w:ascii="David" w:hAnsi="David" w:cs="David" w:hint="cs"/>
          <w:sz w:val="24"/>
          <w:szCs w:val="24"/>
          <w:rtl/>
        </w:rPr>
        <w:t xml:space="preserve">") </w:t>
      </w:r>
      <w:r w:rsidR="004D7689">
        <w:rPr>
          <w:rFonts w:ascii="David" w:hAnsi="David" w:cs="David" w:hint="cs"/>
          <w:sz w:val="24"/>
          <w:szCs w:val="24"/>
          <w:rtl/>
        </w:rPr>
        <w:t xml:space="preserve">לבחון </w:t>
      </w:r>
      <w:r w:rsidR="00431E26">
        <w:rPr>
          <w:rFonts w:ascii="David" w:hAnsi="David" w:cs="David" w:hint="cs"/>
          <w:sz w:val="24"/>
          <w:szCs w:val="24"/>
          <w:rtl/>
        </w:rPr>
        <w:t>בשיתוף מלא ונרחב עם ארגוני הנכים,</w:t>
      </w:r>
      <w:r w:rsidR="001C1F62">
        <w:rPr>
          <w:rFonts w:ascii="David" w:hAnsi="David" w:cs="David" w:hint="cs"/>
          <w:sz w:val="24"/>
          <w:szCs w:val="24"/>
          <w:rtl/>
        </w:rPr>
        <w:t xml:space="preserve"> </w:t>
      </w:r>
      <w:r w:rsidR="001C1F62" w:rsidRPr="00A80060">
        <w:rPr>
          <w:rFonts w:ascii="David" w:hAnsi="David" w:cs="David"/>
          <w:sz w:val="24"/>
          <w:szCs w:val="24"/>
          <w:rtl/>
        </w:rPr>
        <w:t xml:space="preserve">כיצד ניתן לשפר את </w:t>
      </w:r>
      <w:r w:rsidR="001C1F62" w:rsidRPr="00A80060">
        <w:rPr>
          <w:rFonts w:ascii="David" w:hAnsi="David" w:cs="David" w:hint="cs"/>
          <w:sz w:val="24"/>
          <w:szCs w:val="24"/>
          <w:rtl/>
        </w:rPr>
        <w:t>הסיוע</w:t>
      </w:r>
      <w:r w:rsidR="001C1F62" w:rsidRPr="00A80060">
        <w:rPr>
          <w:rFonts w:ascii="David" w:hAnsi="David" w:cs="David"/>
          <w:sz w:val="24"/>
          <w:szCs w:val="24"/>
          <w:rtl/>
        </w:rPr>
        <w:t xml:space="preserve"> לזכאים</w:t>
      </w:r>
      <w:r w:rsidR="00A80060" w:rsidRPr="00A80060">
        <w:rPr>
          <w:rFonts w:ascii="David" w:hAnsi="David" w:cs="David" w:hint="cs"/>
          <w:sz w:val="24"/>
          <w:szCs w:val="24"/>
          <w:rtl/>
        </w:rPr>
        <w:t>,</w:t>
      </w:r>
      <w:r w:rsidR="001C1F62" w:rsidRPr="00A80060">
        <w:rPr>
          <w:rFonts w:ascii="David" w:hAnsi="David" w:cs="David"/>
          <w:sz w:val="24"/>
          <w:szCs w:val="24"/>
          <w:rtl/>
        </w:rPr>
        <w:t xml:space="preserve"> </w:t>
      </w:r>
      <w:r w:rsidR="001C1F62" w:rsidRPr="00A80060">
        <w:rPr>
          <w:rFonts w:ascii="David" w:hAnsi="David" w:cs="David" w:hint="cs"/>
          <w:sz w:val="24"/>
          <w:szCs w:val="24"/>
          <w:rtl/>
        </w:rPr>
        <w:t>בין</w:t>
      </w:r>
      <w:r w:rsidR="001C1F62" w:rsidRPr="00A80060">
        <w:rPr>
          <w:rFonts w:ascii="David" w:hAnsi="David" w:cs="David"/>
          <w:sz w:val="24"/>
          <w:szCs w:val="24"/>
          <w:rtl/>
        </w:rPr>
        <w:t xml:space="preserve"> </w:t>
      </w:r>
      <w:r w:rsidR="001C1F62" w:rsidRPr="00A80060">
        <w:rPr>
          <w:rFonts w:ascii="David" w:hAnsi="David" w:cs="David" w:hint="cs"/>
          <w:sz w:val="24"/>
          <w:szCs w:val="24"/>
          <w:rtl/>
        </w:rPr>
        <w:t>השאר</w:t>
      </w:r>
      <w:r w:rsidR="00A80060" w:rsidRPr="00A80060">
        <w:rPr>
          <w:rFonts w:ascii="David" w:hAnsi="David" w:cs="David" w:hint="cs"/>
          <w:sz w:val="24"/>
          <w:szCs w:val="24"/>
          <w:rtl/>
        </w:rPr>
        <w:t>,</w:t>
      </w:r>
      <w:r w:rsidR="001C1F62" w:rsidRPr="00A80060">
        <w:rPr>
          <w:rFonts w:ascii="David" w:hAnsi="David" w:cs="David"/>
          <w:sz w:val="24"/>
          <w:szCs w:val="24"/>
          <w:rtl/>
        </w:rPr>
        <w:t xml:space="preserve"> </w:t>
      </w:r>
      <w:r w:rsidR="001C1F62" w:rsidRPr="00A80060">
        <w:rPr>
          <w:rFonts w:ascii="David" w:hAnsi="David" w:cs="David" w:hint="cs"/>
          <w:sz w:val="24"/>
          <w:szCs w:val="24"/>
          <w:rtl/>
        </w:rPr>
        <w:t>בתחו</w:t>
      </w:r>
      <w:r w:rsidR="00A80060" w:rsidRPr="00A80060">
        <w:rPr>
          <w:rFonts w:ascii="David" w:hAnsi="David" w:cs="David" w:hint="cs"/>
          <w:sz w:val="24"/>
          <w:szCs w:val="24"/>
          <w:rtl/>
        </w:rPr>
        <w:t>מי</w:t>
      </w:r>
      <w:r w:rsidR="001C1F62" w:rsidRPr="00A80060">
        <w:rPr>
          <w:rFonts w:ascii="David" w:hAnsi="David" w:cs="David" w:hint="cs"/>
          <w:sz w:val="24"/>
          <w:szCs w:val="24"/>
          <w:rtl/>
        </w:rPr>
        <w:t>ם</w:t>
      </w:r>
      <w:r w:rsidR="001C1F62" w:rsidRPr="00A80060">
        <w:rPr>
          <w:rFonts w:ascii="David" w:hAnsi="David" w:cs="David"/>
          <w:sz w:val="24"/>
          <w:szCs w:val="24"/>
          <w:rtl/>
        </w:rPr>
        <w:t xml:space="preserve">: </w:t>
      </w:r>
      <w:r w:rsidR="001C1F62" w:rsidRPr="00A80060">
        <w:rPr>
          <w:rFonts w:ascii="David" w:hAnsi="David" w:cs="David" w:hint="cs"/>
          <w:sz w:val="24"/>
          <w:szCs w:val="24"/>
          <w:rtl/>
        </w:rPr>
        <w:t>כללי</w:t>
      </w:r>
      <w:r w:rsidR="001C1F62" w:rsidRPr="00A80060">
        <w:rPr>
          <w:rFonts w:ascii="David" w:hAnsi="David" w:cs="David"/>
          <w:sz w:val="24"/>
          <w:szCs w:val="24"/>
          <w:rtl/>
        </w:rPr>
        <w:t xml:space="preserve"> </w:t>
      </w:r>
      <w:r w:rsidR="001C1F62" w:rsidRPr="00A80060">
        <w:rPr>
          <w:rFonts w:ascii="David" w:hAnsi="David" w:cs="David" w:hint="cs"/>
          <w:sz w:val="24"/>
          <w:szCs w:val="24"/>
          <w:rtl/>
        </w:rPr>
        <w:t>הזכאות</w:t>
      </w:r>
      <w:r w:rsidR="001C1F62" w:rsidRPr="00A80060">
        <w:rPr>
          <w:rFonts w:ascii="David" w:hAnsi="David" w:cs="David"/>
          <w:sz w:val="24"/>
          <w:szCs w:val="24"/>
          <w:rtl/>
        </w:rPr>
        <w:t xml:space="preserve">, </w:t>
      </w:r>
      <w:r w:rsidR="001C1F62" w:rsidRPr="00A80060">
        <w:rPr>
          <w:rFonts w:ascii="David" w:hAnsi="David" w:cs="David" w:hint="cs"/>
          <w:sz w:val="24"/>
          <w:szCs w:val="24"/>
          <w:rtl/>
        </w:rPr>
        <w:t>תהליכי</w:t>
      </w:r>
      <w:r w:rsidR="001C1F62" w:rsidRPr="00A80060">
        <w:rPr>
          <w:rFonts w:ascii="David" w:hAnsi="David" w:cs="David"/>
          <w:sz w:val="24"/>
          <w:szCs w:val="24"/>
          <w:rtl/>
        </w:rPr>
        <w:t xml:space="preserve"> </w:t>
      </w:r>
      <w:r w:rsidR="001C1F62" w:rsidRPr="00A80060">
        <w:rPr>
          <w:rFonts w:ascii="David" w:hAnsi="David" w:cs="David" w:hint="cs"/>
          <w:sz w:val="24"/>
          <w:szCs w:val="24"/>
          <w:rtl/>
        </w:rPr>
        <w:t>הטיפול</w:t>
      </w:r>
      <w:r w:rsidR="001C1F62" w:rsidRPr="00A80060">
        <w:rPr>
          <w:rFonts w:ascii="David" w:hAnsi="David" w:cs="David"/>
          <w:sz w:val="24"/>
          <w:szCs w:val="24"/>
          <w:rtl/>
        </w:rPr>
        <w:t xml:space="preserve"> </w:t>
      </w:r>
      <w:r w:rsidR="001C1F62" w:rsidRPr="00A80060">
        <w:rPr>
          <w:rFonts w:ascii="David" w:hAnsi="David" w:cs="David" w:hint="cs"/>
          <w:sz w:val="24"/>
          <w:szCs w:val="24"/>
          <w:rtl/>
        </w:rPr>
        <w:t>והביורוקרטיה</w:t>
      </w:r>
      <w:r w:rsidR="001C1F62" w:rsidRPr="00A80060">
        <w:rPr>
          <w:rFonts w:ascii="David" w:hAnsi="David" w:cs="David"/>
          <w:sz w:val="24"/>
          <w:szCs w:val="24"/>
          <w:rtl/>
        </w:rPr>
        <w:t xml:space="preserve"> לרבות תיאום בין משרדי הממשלה, הביטוח הלאומי וגופים פרטיים או בהתאמת </w:t>
      </w:r>
      <w:r w:rsidR="001C1F62" w:rsidRPr="00A80060">
        <w:rPr>
          <w:rFonts w:ascii="David" w:hAnsi="David" w:cs="David" w:hint="cs"/>
          <w:sz w:val="24"/>
          <w:szCs w:val="24"/>
          <w:rtl/>
        </w:rPr>
        <w:t>רמת</w:t>
      </w:r>
      <w:r w:rsidR="001C1F62" w:rsidRPr="00A80060">
        <w:rPr>
          <w:rFonts w:ascii="David" w:hAnsi="David" w:cs="David"/>
          <w:sz w:val="24"/>
          <w:szCs w:val="24"/>
          <w:rtl/>
        </w:rPr>
        <w:t xml:space="preserve"> </w:t>
      </w:r>
      <w:r w:rsidR="001C1F62" w:rsidRPr="00A80060">
        <w:rPr>
          <w:rFonts w:ascii="David" w:hAnsi="David" w:cs="David" w:hint="cs"/>
          <w:sz w:val="24"/>
          <w:szCs w:val="24"/>
          <w:rtl/>
        </w:rPr>
        <w:t>הסיוע</w:t>
      </w:r>
      <w:r w:rsidR="001C1F62" w:rsidRPr="00A80060">
        <w:rPr>
          <w:rFonts w:ascii="David" w:hAnsi="David" w:cs="David"/>
          <w:sz w:val="24"/>
          <w:szCs w:val="24"/>
          <w:rtl/>
        </w:rPr>
        <w:t>.</w:t>
      </w:r>
    </w:p>
    <w:p w:rsidR="00D153E1" w:rsidRPr="00A51146" w:rsidRDefault="00D153E1" w:rsidP="001C1F62">
      <w:pPr>
        <w:bidi/>
        <w:spacing w:line="360" w:lineRule="auto"/>
        <w:jc w:val="both"/>
        <w:rPr>
          <w:rFonts w:ascii="David" w:hAnsi="David" w:cs="David"/>
          <w:sz w:val="24"/>
          <w:szCs w:val="24"/>
          <w:rtl/>
        </w:rPr>
      </w:pPr>
      <w:r w:rsidRPr="00A51146">
        <w:rPr>
          <w:rFonts w:ascii="David" w:hAnsi="David" w:cs="David"/>
          <w:sz w:val="24"/>
          <w:szCs w:val="24"/>
          <w:rtl/>
        </w:rPr>
        <w:t>משרד הבינוי והשיכון</w:t>
      </w:r>
      <w:r w:rsidR="00D821ED">
        <w:rPr>
          <w:rFonts w:ascii="David" w:hAnsi="David" w:cs="David" w:hint="cs"/>
          <w:sz w:val="24"/>
          <w:szCs w:val="24"/>
          <w:rtl/>
        </w:rPr>
        <w:t xml:space="preserve"> (להלן - "</w:t>
      </w:r>
      <w:r w:rsidR="00D821ED" w:rsidRPr="00D821ED">
        <w:rPr>
          <w:rFonts w:ascii="David" w:hAnsi="David" w:cs="David" w:hint="cs"/>
          <w:b/>
          <w:bCs/>
          <w:sz w:val="24"/>
          <w:szCs w:val="24"/>
          <w:rtl/>
        </w:rPr>
        <w:t>המשרד</w:t>
      </w:r>
      <w:r w:rsidR="00D821ED">
        <w:rPr>
          <w:rFonts w:ascii="David" w:hAnsi="David" w:cs="David" w:hint="cs"/>
          <w:sz w:val="24"/>
          <w:szCs w:val="24"/>
          <w:rtl/>
        </w:rPr>
        <w:t>")</w:t>
      </w:r>
      <w:r w:rsidRPr="00A51146">
        <w:rPr>
          <w:rFonts w:ascii="David" w:hAnsi="David" w:cs="David"/>
          <w:sz w:val="24"/>
          <w:szCs w:val="24"/>
          <w:rtl/>
        </w:rPr>
        <w:t xml:space="preserve"> בשיתוף </w:t>
      </w:r>
      <w:r>
        <w:rPr>
          <w:rFonts w:ascii="David" w:hAnsi="David" w:cs="David" w:hint="cs"/>
          <w:sz w:val="24"/>
          <w:szCs w:val="24"/>
          <w:rtl/>
        </w:rPr>
        <w:t xml:space="preserve">משרד הבריאות </w:t>
      </w:r>
      <w:r w:rsidRPr="00A51146">
        <w:rPr>
          <w:rFonts w:ascii="David" w:hAnsi="David" w:cs="David"/>
          <w:sz w:val="24"/>
          <w:szCs w:val="24"/>
          <w:rtl/>
        </w:rPr>
        <w:t>והמוסד לביטוח לאומי</w:t>
      </w:r>
      <w:r>
        <w:rPr>
          <w:rFonts w:ascii="David" w:hAnsi="David" w:cs="David" w:hint="cs"/>
          <w:sz w:val="24"/>
          <w:szCs w:val="24"/>
          <w:rtl/>
        </w:rPr>
        <w:t>,</w:t>
      </w:r>
      <w:r w:rsidRPr="00A51146">
        <w:rPr>
          <w:rFonts w:ascii="David" w:hAnsi="David" w:cs="David"/>
          <w:sz w:val="24"/>
          <w:szCs w:val="24"/>
          <w:rtl/>
        </w:rPr>
        <w:t xml:space="preserve"> משקיע משאבים רבים לסייע לאנשים רתוקים לכיסא גלגלים. הסיוע בדיור ניתן </w:t>
      </w:r>
      <w:r>
        <w:rPr>
          <w:rFonts w:ascii="David" w:hAnsi="David" w:cs="David" w:hint="cs"/>
          <w:sz w:val="24"/>
          <w:szCs w:val="24"/>
          <w:rtl/>
        </w:rPr>
        <w:t>עבור פתרונות</w:t>
      </w:r>
      <w:r w:rsidRPr="00A51146">
        <w:rPr>
          <w:rFonts w:ascii="David" w:hAnsi="David" w:cs="David"/>
          <w:sz w:val="24"/>
          <w:szCs w:val="24"/>
          <w:rtl/>
        </w:rPr>
        <w:t xml:space="preserve"> מגוונים, לרבות</w:t>
      </w:r>
      <w:r>
        <w:rPr>
          <w:rFonts w:ascii="David" w:hAnsi="David" w:cs="David" w:hint="cs"/>
          <w:sz w:val="24"/>
          <w:szCs w:val="24"/>
          <w:rtl/>
        </w:rPr>
        <w:t>:</w:t>
      </w:r>
      <w:r w:rsidRPr="00A51146">
        <w:rPr>
          <w:rFonts w:ascii="David" w:hAnsi="David" w:cs="David"/>
          <w:sz w:val="24"/>
          <w:szCs w:val="24"/>
          <w:rtl/>
        </w:rPr>
        <w:t xml:space="preserve"> אכלוס בדיור ציבורי</w:t>
      </w:r>
      <w:r>
        <w:rPr>
          <w:rFonts w:ascii="David" w:hAnsi="David" w:cs="David" w:hint="cs"/>
          <w:sz w:val="24"/>
          <w:szCs w:val="24"/>
          <w:rtl/>
        </w:rPr>
        <w:t>;</w:t>
      </w:r>
      <w:r w:rsidRPr="00A51146">
        <w:rPr>
          <w:rFonts w:ascii="David" w:hAnsi="David" w:cs="David"/>
          <w:sz w:val="24"/>
          <w:szCs w:val="24"/>
          <w:rtl/>
        </w:rPr>
        <w:t xml:space="preserve"> מענק</w:t>
      </w:r>
      <w:r>
        <w:rPr>
          <w:rFonts w:ascii="David" w:hAnsi="David" w:cs="David" w:hint="cs"/>
          <w:sz w:val="24"/>
          <w:szCs w:val="24"/>
          <w:rtl/>
        </w:rPr>
        <w:t>ים</w:t>
      </w:r>
      <w:r w:rsidRPr="00A51146">
        <w:rPr>
          <w:rFonts w:ascii="David" w:hAnsi="David" w:cs="David"/>
          <w:sz w:val="24"/>
          <w:szCs w:val="24"/>
          <w:rtl/>
        </w:rPr>
        <w:t xml:space="preserve"> לרכישת דירה בשוק הפרטי</w:t>
      </w:r>
      <w:r>
        <w:rPr>
          <w:rFonts w:ascii="David" w:hAnsi="David" w:cs="David" w:hint="cs"/>
          <w:sz w:val="24"/>
          <w:szCs w:val="24"/>
          <w:rtl/>
        </w:rPr>
        <w:t>;</w:t>
      </w:r>
      <w:r w:rsidRPr="00A51146">
        <w:rPr>
          <w:rFonts w:ascii="David" w:hAnsi="David" w:cs="David"/>
          <w:sz w:val="24"/>
          <w:szCs w:val="24"/>
          <w:rtl/>
        </w:rPr>
        <w:t xml:space="preserve"> מענק</w:t>
      </w:r>
      <w:r>
        <w:rPr>
          <w:rFonts w:ascii="David" w:hAnsi="David" w:cs="David" w:hint="cs"/>
          <w:sz w:val="24"/>
          <w:szCs w:val="24"/>
          <w:rtl/>
        </w:rPr>
        <w:t>ים</w:t>
      </w:r>
      <w:r w:rsidRPr="00A51146">
        <w:rPr>
          <w:rFonts w:ascii="David" w:hAnsi="David" w:cs="David"/>
          <w:sz w:val="24"/>
          <w:szCs w:val="24"/>
          <w:rtl/>
        </w:rPr>
        <w:t xml:space="preserve"> להתאמת דירה ו</w:t>
      </w:r>
      <w:r>
        <w:rPr>
          <w:rFonts w:ascii="David" w:hAnsi="David" w:cs="David" w:hint="cs"/>
          <w:sz w:val="24"/>
          <w:szCs w:val="24"/>
          <w:rtl/>
        </w:rPr>
        <w:t>ל</w:t>
      </w:r>
      <w:r w:rsidRPr="00A51146">
        <w:rPr>
          <w:rFonts w:ascii="David" w:hAnsi="David" w:cs="David"/>
          <w:sz w:val="24"/>
          <w:szCs w:val="24"/>
          <w:rtl/>
        </w:rPr>
        <w:t xml:space="preserve">הנגשתו וסיוע בשכר דירה חודשי בשוק החופשי. </w:t>
      </w:r>
      <w:r>
        <w:rPr>
          <w:rFonts w:ascii="David" w:hAnsi="David" w:cs="David" w:hint="cs"/>
          <w:sz w:val="24"/>
          <w:szCs w:val="24"/>
          <w:rtl/>
        </w:rPr>
        <w:t>הסדר</w:t>
      </w:r>
      <w:r w:rsidRPr="00A51146">
        <w:rPr>
          <w:rFonts w:ascii="David" w:hAnsi="David" w:cs="David"/>
          <w:sz w:val="24"/>
          <w:szCs w:val="24"/>
          <w:rtl/>
        </w:rPr>
        <w:t>ים אלה מ</w:t>
      </w:r>
      <w:r>
        <w:rPr>
          <w:rFonts w:ascii="David" w:hAnsi="David" w:cs="David" w:hint="cs"/>
          <w:sz w:val="24"/>
          <w:szCs w:val="24"/>
          <w:rtl/>
        </w:rPr>
        <w:t>יושמ</w:t>
      </w:r>
      <w:r w:rsidRPr="00A51146">
        <w:rPr>
          <w:rFonts w:ascii="David" w:hAnsi="David" w:cs="David"/>
          <w:sz w:val="24"/>
          <w:szCs w:val="24"/>
          <w:rtl/>
        </w:rPr>
        <w:t xml:space="preserve">ים תוך הקפדה </w:t>
      </w:r>
      <w:r>
        <w:rPr>
          <w:rFonts w:ascii="David" w:hAnsi="David" w:cs="David" w:hint="cs"/>
          <w:sz w:val="24"/>
          <w:szCs w:val="24"/>
          <w:rtl/>
        </w:rPr>
        <w:t xml:space="preserve">רבה </w:t>
      </w:r>
      <w:r w:rsidRPr="00A51146">
        <w:rPr>
          <w:rFonts w:ascii="David" w:hAnsi="David" w:cs="David"/>
          <w:sz w:val="24"/>
          <w:szCs w:val="24"/>
          <w:rtl/>
        </w:rPr>
        <w:t>להציע לאדם הזכאי</w:t>
      </w:r>
      <w:r>
        <w:rPr>
          <w:rFonts w:ascii="David" w:hAnsi="David" w:cs="David" w:hint="cs"/>
          <w:sz w:val="24"/>
          <w:szCs w:val="24"/>
          <w:rtl/>
        </w:rPr>
        <w:t>,</w:t>
      </w:r>
      <w:r w:rsidRPr="00A51146">
        <w:rPr>
          <w:rFonts w:ascii="David" w:hAnsi="David" w:cs="David"/>
          <w:sz w:val="24"/>
          <w:szCs w:val="24"/>
          <w:rtl/>
        </w:rPr>
        <w:t xml:space="preserve"> את מלוא הסיוע כדי לתת</w:t>
      </w:r>
      <w:r>
        <w:rPr>
          <w:rFonts w:ascii="David" w:hAnsi="David" w:cs="David"/>
          <w:sz w:val="24"/>
          <w:szCs w:val="24"/>
          <w:rtl/>
        </w:rPr>
        <w:t xml:space="preserve"> מענה לצרכיו</w:t>
      </w:r>
      <w:r>
        <w:rPr>
          <w:rFonts w:ascii="David" w:hAnsi="David" w:cs="David" w:hint="cs"/>
          <w:sz w:val="24"/>
          <w:szCs w:val="24"/>
          <w:rtl/>
        </w:rPr>
        <w:t xml:space="preserve"> </w:t>
      </w:r>
      <w:r w:rsidRPr="00A51146">
        <w:rPr>
          <w:rFonts w:ascii="David" w:hAnsi="David" w:cs="David"/>
          <w:sz w:val="24"/>
          <w:szCs w:val="24"/>
          <w:rtl/>
        </w:rPr>
        <w:t>הפרטניים.</w:t>
      </w:r>
    </w:p>
    <w:p w:rsidR="00D153E1" w:rsidRPr="00A51146" w:rsidRDefault="00D153E1" w:rsidP="00A80060">
      <w:pPr>
        <w:bidi/>
        <w:spacing w:line="360" w:lineRule="auto"/>
        <w:jc w:val="both"/>
        <w:rPr>
          <w:rFonts w:ascii="David" w:hAnsi="David" w:cs="David"/>
          <w:sz w:val="24"/>
          <w:szCs w:val="24"/>
          <w:rtl/>
        </w:rPr>
      </w:pPr>
      <w:r w:rsidRPr="00A51146">
        <w:rPr>
          <w:rFonts w:ascii="David" w:hAnsi="David" w:cs="David"/>
          <w:sz w:val="24"/>
          <w:szCs w:val="24"/>
          <w:rtl/>
        </w:rPr>
        <w:t xml:space="preserve">חרף ההשקעה הניכרת לטובת העניין, מערכות הסיוע הממשלתיות אינן תמיד מתואמות או מסונכרנות. העדר תיאום מקשה </w:t>
      </w:r>
      <w:r>
        <w:rPr>
          <w:rFonts w:ascii="David" w:hAnsi="David" w:cs="David" w:hint="cs"/>
          <w:sz w:val="24"/>
          <w:szCs w:val="24"/>
          <w:rtl/>
        </w:rPr>
        <w:t xml:space="preserve">לעיתים </w:t>
      </w:r>
      <w:r w:rsidRPr="00A51146">
        <w:rPr>
          <w:rFonts w:ascii="David" w:hAnsi="David" w:cs="David"/>
          <w:sz w:val="24"/>
          <w:szCs w:val="24"/>
          <w:rtl/>
        </w:rPr>
        <w:t>על הז</w:t>
      </w:r>
      <w:r>
        <w:rPr>
          <w:rFonts w:ascii="David" w:hAnsi="David" w:cs="David"/>
          <w:sz w:val="24"/>
          <w:szCs w:val="24"/>
          <w:rtl/>
        </w:rPr>
        <w:t>כאים להשיג מידע אודות זכאותם</w:t>
      </w:r>
      <w:r>
        <w:rPr>
          <w:rFonts w:ascii="David" w:hAnsi="David" w:cs="David" w:hint="cs"/>
          <w:sz w:val="24"/>
          <w:szCs w:val="24"/>
          <w:rtl/>
        </w:rPr>
        <w:t>;</w:t>
      </w:r>
      <w:r w:rsidRPr="00A51146">
        <w:rPr>
          <w:rFonts w:ascii="David" w:hAnsi="David" w:cs="David"/>
          <w:sz w:val="24"/>
          <w:szCs w:val="24"/>
          <w:rtl/>
        </w:rPr>
        <w:t xml:space="preserve"> לקבל את האישורים הרשמיים </w:t>
      </w:r>
      <w:r w:rsidR="001C1F62">
        <w:rPr>
          <w:rFonts w:ascii="David" w:hAnsi="David" w:cs="David" w:hint="cs"/>
          <w:sz w:val="24"/>
          <w:szCs w:val="24"/>
          <w:rtl/>
        </w:rPr>
        <w:t>הנדרשים ל</w:t>
      </w:r>
      <w:r w:rsidR="00A80060">
        <w:rPr>
          <w:rFonts w:ascii="David" w:hAnsi="David" w:cs="David" w:hint="cs"/>
          <w:sz w:val="24"/>
          <w:szCs w:val="24"/>
          <w:rtl/>
        </w:rPr>
        <w:t>צ</w:t>
      </w:r>
      <w:r w:rsidR="001C1F62">
        <w:rPr>
          <w:rFonts w:ascii="David" w:hAnsi="David" w:cs="David" w:hint="cs"/>
          <w:sz w:val="24"/>
          <w:szCs w:val="24"/>
          <w:rtl/>
        </w:rPr>
        <w:t>ור</w:t>
      </w:r>
      <w:r w:rsidR="00A80060">
        <w:rPr>
          <w:rFonts w:ascii="David" w:hAnsi="David" w:cs="David" w:hint="cs"/>
          <w:sz w:val="24"/>
          <w:szCs w:val="24"/>
          <w:rtl/>
        </w:rPr>
        <w:t>ך</w:t>
      </w:r>
      <w:r w:rsidR="001C1F62">
        <w:rPr>
          <w:rFonts w:ascii="David" w:hAnsi="David" w:cs="David" w:hint="cs"/>
          <w:sz w:val="24"/>
          <w:szCs w:val="24"/>
          <w:rtl/>
        </w:rPr>
        <w:t xml:space="preserve"> קבלת </w:t>
      </w:r>
      <w:r w:rsidRPr="00A51146">
        <w:rPr>
          <w:rFonts w:ascii="David" w:hAnsi="David" w:cs="David"/>
          <w:sz w:val="24"/>
          <w:szCs w:val="24"/>
          <w:rtl/>
        </w:rPr>
        <w:t xml:space="preserve"> השירותים  להם הם זכאים</w:t>
      </w:r>
      <w:r>
        <w:rPr>
          <w:rFonts w:ascii="David" w:hAnsi="David" w:cs="David" w:hint="cs"/>
          <w:sz w:val="24"/>
          <w:szCs w:val="24"/>
          <w:rtl/>
        </w:rPr>
        <w:t>;</w:t>
      </w:r>
      <w:r w:rsidRPr="00A51146">
        <w:rPr>
          <w:rFonts w:ascii="David" w:hAnsi="David" w:cs="David"/>
          <w:sz w:val="24"/>
          <w:szCs w:val="24"/>
          <w:rtl/>
        </w:rPr>
        <w:t xml:space="preserve"> או לממש את הסיוע הלכה למעשה </w:t>
      </w:r>
      <w:r>
        <w:rPr>
          <w:rFonts w:ascii="David" w:hAnsi="David" w:cs="David" w:hint="cs"/>
          <w:sz w:val="24"/>
          <w:szCs w:val="24"/>
          <w:rtl/>
        </w:rPr>
        <w:t>בצורה יעילה</w:t>
      </w:r>
      <w:r w:rsidR="001C1F62">
        <w:rPr>
          <w:rFonts w:ascii="David" w:hAnsi="David" w:cs="David" w:hint="cs"/>
          <w:sz w:val="24"/>
          <w:szCs w:val="24"/>
          <w:rtl/>
        </w:rPr>
        <w:t>.</w:t>
      </w:r>
    </w:p>
    <w:p w:rsidR="00D153E1" w:rsidRPr="0061491E" w:rsidRDefault="00D153E1" w:rsidP="00573BE8">
      <w:pPr>
        <w:bidi/>
        <w:spacing w:before="100" w:beforeAutospacing="1" w:after="100" w:afterAutospacing="1" w:line="360" w:lineRule="auto"/>
        <w:jc w:val="both"/>
        <w:rPr>
          <w:rFonts w:ascii="David" w:eastAsia="Times New Roman" w:hAnsi="David" w:cs="David"/>
          <w:sz w:val="24"/>
          <w:szCs w:val="24"/>
          <w:rtl/>
        </w:rPr>
      </w:pPr>
      <w:r w:rsidRPr="00A51146">
        <w:rPr>
          <w:rFonts w:ascii="David" w:hAnsi="David" w:cs="David"/>
          <w:sz w:val="24"/>
          <w:szCs w:val="24"/>
          <w:rtl/>
        </w:rPr>
        <w:t xml:space="preserve">מתוך רצון </w:t>
      </w:r>
      <w:r w:rsidR="001C1F62">
        <w:rPr>
          <w:rFonts w:ascii="David" w:hAnsi="David" w:cs="David" w:hint="cs"/>
          <w:sz w:val="24"/>
          <w:szCs w:val="24"/>
          <w:rtl/>
        </w:rPr>
        <w:t>להבטיח פתרונות דיור נאותים לכל הציבור האמור,</w:t>
      </w:r>
      <w:r w:rsidRPr="00A51146">
        <w:rPr>
          <w:rFonts w:ascii="David" w:hAnsi="David" w:cs="David"/>
          <w:sz w:val="24"/>
          <w:szCs w:val="24"/>
          <w:rtl/>
        </w:rPr>
        <w:t xml:space="preserve"> </w:t>
      </w:r>
      <w:r>
        <w:rPr>
          <w:rFonts w:ascii="David" w:hAnsi="David" w:cs="David" w:hint="cs"/>
          <w:sz w:val="24"/>
          <w:szCs w:val="24"/>
          <w:rtl/>
        </w:rPr>
        <w:t>הוטל על</w:t>
      </w:r>
      <w:r w:rsidRPr="00A51146">
        <w:rPr>
          <w:rFonts w:ascii="David" w:hAnsi="David" w:cs="David"/>
          <w:sz w:val="24"/>
          <w:szCs w:val="24"/>
          <w:rtl/>
        </w:rPr>
        <w:t xml:space="preserve"> </w:t>
      </w:r>
      <w:r w:rsidR="001C1F62">
        <w:rPr>
          <w:rFonts w:ascii="David" w:hAnsi="David" w:cs="David" w:hint="cs"/>
          <w:sz w:val="24"/>
          <w:szCs w:val="24"/>
          <w:rtl/>
        </w:rPr>
        <w:t>ה</w:t>
      </w:r>
      <w:r w:rsidRPr="00A51146">
        <w:rPr>
          <w:rFonts w:ascii="David" w:hAnsi="David" w:cs="David"/>
          <w:sz w:val="24"/>
          <w:szCs w:val="24"/>
          <w:rtl/>
        </w:rPr>
        <w:t xml:space="preserve">צוות שכולל </w:t>
      </w:r>
      <w:r>
        <w:rPr>
          <w:rFonts w:ascii="David" w:hAnsi="David" w:cs="David" w:hint="cs"/>
          <w:sz w:val="24"/>
          <w:szCs w:val="24"/>
          <w:rtl/>
        </w:rPr>
        <w:t>את</w:t>
      </w:r>
      <w:r w:rsidRPr="0061491E">
        <w:rPr>
          <w:rFonts w:ascii="David" w:hAnsi="David" w:cs="David" w:hint="cs"/>
          <w:sz w:val="24"/>
          <w:szCs w:val="24"/>
          <w:rtl/>
        </w:rPr>
        <w:t xml:space="preserve"> </w:t>
      </w:r>
      <w:r w:rsidR="001C1F62">
        <w:rPr>
          <w:rFonts w:ascii="David" w:hAnsi="David" w:cs="David" w:hint="cs"/>
          <w:sz w:val="24"/>
          <w:szCs w:val="24"/>
          <w:rtl/>
        </w:rPr>
        <w:t xml:space="preserve">המשרד, </w:t>
      </w:r>
      <w:r w:rsidRPr="0061491E">
        <w:rPr>
          <w:rFonts w:ascii="David" w:eastAsia="Times New Roman" w:hAnsi="David" w:cs="David"/>
          <w:sz w:val="24"/>
          <w:szCs w:val="24"/>
          <w:rtl/>
        </w:rPr>
        <w:t>משרד הרווחה והשירותים החברתיים, משרד הבריאות,  משרד המשפטים</w:t>
      </w:r>
      <w:r w:rsidRPr="0061491E">
        <w:rPr>
          <w:rFonts w:ascii="David" w:eastAsia="Times New Roman" w:hAnsi="David" w:cs="David" w:hint="cs"/>
          <w:sz w:val="24"/>
          <w:szCs w:val="24"/>
          <w:rtl/>
        </w:rPr>
        <w:t xml:space="preserve"> -</w:t>
      </w:r>
      <w:r w:rsidRPr="0061491E">
        <w:rPr>
          <w:rFonts w:ascii="David" w:eastAsia="Times New Roman" w:hAnsi="David" w:cs="David"/>
          <w:sz w:val="24"/>
          <w:szCs w:val="24"/>
          <w:rtl/>
        </w:rPr>
        <w:t xml:space="preserve"> נציבות לשיוויון זכויות לאנשים עם מוגבלות, המוסד לביטוח לאומי, מסד נכויות בג'וינט ישראל וארגוני הנכים</w:t>
      </w:r>
      <w:r w:rsidR="00822468">
        <w:rPr>
          <w:rFonts w:ascii="David" w:eastAsia="Times New Roman" w:hAnsi="David" w:cs="David" w:hint="cs"/>
          <w:sz w:val="24"/>
          <w:szCs w:val="24"/>
          <w:rtl/>
        </w:rPr>
        <w:t xml:space="preserve"> - ללבן את הסוגיות ולהגיש המלצות לשר</w:t>
      </w:r>
      <w:r w:rsidRPr="0061491E">
        <w:rPr>
          <w:rFonts w:ascii="David" w:eastAsia="Times New Roman" w:hAnsi="David" w:cs="David"/>
          <w:sz w:val="24"/>
          <w:szCs w:val="24"/>
          <w:rtl/>
        </w:rPr>
        <w:t xml:space="preserve">. </w:t>
      </w:r>
      <w:r w:rsidRPr="0061491E">
        <w:rPr>
          <w:rFonts w:ascii="David" w:eastAsia="Times New Roman" w:hAnsi="David" w:cs="David" w:hint="cs"/>
          <w:sz w:val="24"/>
          <w:szCs w:val="24"/>
          <w:rtl/>
        </w:rPr>
        <w:t>חברי ה</w:t>
      </w:r>
      <w:r w:rsidR="00822468">
        <w:rPr>
          <w:rFonts w:ascii="David" w:eastAsia="Times New Roman" w:hAnsi="David" w:cs="David" w:hint="cs"/>
          <w:sz w:val="24"/>
          <w:szCs w:val="24"/>
          <w:rtl/>
        </w:rPr>
        <w:t>צוות</w:t>
      </w:r>
      <w:r w:rsidRPr="0061491E">
        <w:rPr>
          <w:rFonts w:ascii="David" w:eastAsia="Times New Roman" w:hAnsi="David" w:cs="David" w:hint="cs"/>
          <w:sz w:val="24"/>
          <w:szCs w:val="24"/>
          <w:rtl/>
        </w:rPr>
        <w:t xml:space="preserve"> מפורטים בנספח א'.</w:t>
      </w:r>
    </w:p>
    <w:p w:rsidR="00D153E1" w:rsidRPr="0061491E" w:rsidRDefault="00D153E1" w:rsidP="0089330F">
      <w:pPr>
        <w:bidi/>
        <w:spacing w:line="360" w:lineRule="auto"/>
        <w:jc w:val="both"/>
        <w:rPr>
          <w:rFonts w:ascii="David" w:hAnsi="David" w:cs="David"/>
          <w:sz w:val="24"/>
          <w:szCs w:val="24"/>
          <w:rtl/>
        </w:rPr>
      </w:pPr>
      <w:r w:rsidRPr="0061491E">
        <w:rPr>
          <w:rFonts w:ascii="David" w:hAnsi="David" w:cs="David"/>
          <w:sz w:val="24"/>
          <w:szCs w:val="24"/>
          <w:rtl/>
        </w:rPr>
        <w:t xml:space="preserve">עבודת הצוות </w:t>
      </w:r>
      <w:r w:rsidR="0089330F">
        <w:rPr>
          <w:rFonts w:ascii="David" w:hAnsi="David" w:cs="David" w:hint="cs"/>
          <w:sz w:val="24"/>
          <w:szCs w:val="24"/>
          <w:rtl/>
        </w:rPr>
        <w:t xml:space="preserve">התמקדה בנושאים </w:t>
      </w:r>
      <w:r w:rsidRPr="0061491E">
        <w:rPr>
          <w:rFonts w:ascii="David" w:hAnsi="David" w:cs="David"/>
          <w:sz w:val="24"/>
          <w:szCs w:val="24"/>
          <w:rtl/>
        </w:rPr>
        <w:t xml:space="preserve"> כדלהלן:</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sz w:val="24"/>
          <w:szCs w:val="24"/>
          <w:rtl/>
        </w:rPr>
        <w:t>ניתוח והגד</w:t>
      </w:r>
      <w:r w:rsidRPr="0061491E">
        <w:rPr>
          <w:rFonts w:ascii="David" w:eastAsia="Times New Roman" w:hAnsi="David" w:cs="David" w:hint="cs"/>
          <w:sz w:val="24"/>
          <w:szCs w:val="24"/>
          <w:rtl/>
        </w:rPr>
        <w:t>ר</w:t>
      </w:r>
      <w:r w:rsidRPr="0061491E">
        <w:rPr>
          <w:rFonts w:ascii="David" w:eastAsia="Times New Roman" w:hAnsi="David" w:cs="David"/>
          <w:sz w:val="24"/>
          <w:szCs w:val="24"/>
          <w:rtl/>
        </w:rPr>
        <w:t>ת הצרכים</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sz w:val="24"/>
          <w:szCs w:val="24"/>
          <w:rtl/>
        </w:rPr>
        <w:t xml:space="preserve">בחינת הכללים  הקיימים למתן סיוע בכל אחת מתכניות הסיוע </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sz w:val="24"/>
          <w:szCs w:val="24"/>
          <w:rtl/>
        </w:rPr>
        <w:t>הקטנת הנטל הב</w:t>
      </w:r>
      <w:r w:rsidRPr="0061491E">
        <w:rPr>
          <w:rFonts w:ascii="David" w:eastAsia="Times New Roman" w:hAnsi="David" w:cs="David" w:hint="cs"/>
          <w:sz w:val="24"/>
          <w:szCs w:val="24"/>
          <w:rtl/>
        </w:rPr>
        <w:t>י</w:t>
      </w:r>
      <w:r w:rsidRPr="0061491E">
        <w:rPr>
          <w:rFonts w:ascii="David" w:eastAsia="Times New Roman" w:hAnsi="David" w:cs="David"/>
          <w:sz w:val="24"/>
          <w:szCs w:val="24"/>
          <w:rtl/>
        </w:rPr>
        <w:t>רוקרטי, תוך שיפור ממשקי המידע בין המשרדים</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sz w:val="24"/>
          <w:szCs w:val="24"/>
          <w:rtl/>
        </w:rPr>
        <w:t>שיפור וייעול התהליכים לקביעת זכאות</w:t>
      </w:r>
      <w:r w:rsidRPr="0061491E">
        <w:rPr>
          <w:rFonts w:ascii="David" w:eastAsia="Times New Roman" w:hAnsi="David" w:cs="David" w:hint="cs"/>
          <w:sz w:val="24"/>
          <w:szCs w:val="24"/>
          <w:rtl/>
        </w:rPr>
        <w:t xml:space="preserve"> ולקבלת הסיוע בפועל</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sz w:val="24"/>
          <w:szCs w:val="24"/>
          <w:rtl/>
        </w:rPr>
        <w:t>בחינת סל הפתרונות והתאמתם למציאות העכשווית</w:t>
      </w:r>
    </w:p>
    <w:p w:rsidR="00D153E1" w:rsidRPr="0061491E" w:rsidRDefault="00D153E1" w:rsidP="00D153E1">
      <w:pPr>
        <w:pStyle w:val="a4"/>
        <w:numPr>
          <w:ilvl w:val="0"/>
          <w:numId w:val="2"/>
        </w:numPr>
        <w:bidi/>
        <w:spacing w:before="100" w:beforeAutospacing="1" w:after="100" w:afterAutospacing="1" w:line="240" w:lineRule="auto"/>
        <w:rPr>
          <w:rFonts w:ascii="David" w:eastAsia="Times New Roman" w:hAnsi="David" w:cs="David"/>
          <w:sz w:val="24"/>
          <w:szCs w:val="24"/>
          <w:rtl/>
        </w:rPr>
      </w:pPr>
      <w:r w:rsidRPr="0061491E">
        <w:rPr>
          <w:rFonts w:ascii="David" w:eastAsia="Times New Roman" w:hAnsi="David" w:cs="David" w:hint="cs"/>
          <w:sz w:val="24"/>
          <w:szCs w:val="24"/>
          <w:rtl/>
        </w:rPr>
        <w:t>מיגון הדירות</w:t>
      </w:r>
      <w:r w:rsidRPr="0061491E">
        <w:rPr>
          <w:rFonts w:ascii="David" w:eastAsia="Times New Roman" w:hAnsi="David" w:cs="David"/>
          <w:sz w:val="24"/>
          <w:szCs w:val="24"/>
          <w:rtl/>
        </w:rPr>
        <w:t xml:space="preserve"> </w:t>
      </w:r>
      <w:r w:rsidRPr="0061491E">
        <w:rPr>
          <w:rFonts w:ascii="David" w:eastAsia="Times New Roman" w:hAnsi="David" w:cs="David" w:hint="cs"/>
          <w:sz w:val="24"/>
          <w:szCs w:val="24"/>
          <w:rtl/>
        </w:rPr>
        <w:t>ו</w:t>
      </w:r>
      <w:r w:rsidRPr="0061491E">
        <w:rPr>
          <w:rFonts w:ascii="David" w:eastAsia="Times New Roman" w:hAnsi="David" w:cs="David"/>
          <w:sz w:val="24"/>
          <w:szCs w:val="24"/>
          <w:rtl/>
        </w:rPr>
        <w:t xml:space="preserve">הרחבת הזכאות </w:t>
      </w:r>
      <w:r w:rsidRPr="0061491E">
        <w:rPr>
          <w:rFonts w:ascii="David" w:eastAsia="Times New Roman" w:hAnsi="David" w:cs="David" w:hint="cs"/>
          <w:sz w:val="24"/>
          <w:szCs w:val="24"/>
          <w:rtl/>
        </w:rPr>
        <w:t>ליישובים ברחבי המדינה ו</w:t>
      </w:r>
      <w:r w:rsidRPr="0061491E">
        <w:rPr>
          <w:rFonts w:ascii="David" w:eastAsia="Times New Roman" w:hAnsi="David" w:cs="David"/>
          <w:sz w:val="24"/>
          <w:szCs w:val="24"/>
          <w:rtl/>
        </w:rPr>
        <w:t>לא רק בי</w:t>
      </w:r>
      <w:r w:rsidRPr="0061491E">
        <w:rPr>
          <w:rFonts w:ascii="David" w:eastAsia="Times New Roman" w:hAnsi="David" w:cs="David" w:hint="cs"/>
          <w:sz w:val="24"/>
          <w:szCs w:val="24"/>
          <w:rtl/>
        </w:rPr>
        <w:t>י</w:t>
      </w:r>
      <w:r w:rsidRPr="0061491E">
        <w:rPr>
          <w:rFonts w:ascii="David" w:eastAsia="Times New Roman" w:hAnsi="David" w:cs="David"/>
          <w:sz w:val="24"/>
          <w:szCs w:val="24"/>
          <w:rtl/>
        </w:rPr>
        <w:t>שובי קו עימות</w:t>
      </w:r>
      <w:r w:rsidR="00D448D9">
        <w:rPr>
          <w:rFonts w:ascii="David" w:eastAsia="Times New Roman" w:hAnsi="David" w:cs="David" w:hint="cs"/>
          <w:sz w:val="24"/>
          <w:szCs w:val="24"/>
          <w:rtl/>
        </w:rPr>
        <w:t>.</w:t>
      </w:r>
    </w:p>
    <w:p w:rsidR="00D153E1" w:rsidRDefault="00D153E1" w:rsidP="00D153E1">
      <w:pPr>
        <w:bidi/>
        <w:spacing w:line="360" w:lineRule="auto"/>
        <w:jc w:val="both"/>
        <w:rPr>
          <w:rFonts w:ascii="David" w:hAnsi="David" w:cs="David"/>
          <w:sz w:val="24"/>
          <w:szCs w:val="24"/>
          <w:rtl/>
        </w:rPr>
      </w:pPr>
      <w:r>
        <w:rPr>
          <w:rFonts w:ascii="David" w:hAnsi="David" w:cs="David" w:hint="cs"/>
          <w:sz w:val="24"/>
          <w:szCs w:val="24"/>
          <w:rtl/>
        </w:rPr>
        <w:lastRenderedPageBreak/>
        <w:t>מתוך רצון להכיר את סוגיות מתן הסיוע מזוויות שונות, לרבות מנקודת מבט</w:t>
      </w:r>
      <w:r w:rsidR="00D448D9">
        <w:rPr>
          <w:rFonts w:ascii="David" w:hAnsi="David" w:cs="David" w:hint="cs"/>
          <w:sz w:val="24"/>
          <w:szCs w:val="24"/>
          <w:rtl/>
        </w:rPr>
        <w:t>ם</w:t>
      </w:r>
      <w:r>
        <w:rPr>
          <w:rFonts w:ascii="David" w:hAnsi="David" w:cs="David" w:hint="cs"/>
          <w:sz w:val="24"/>
          <w:szCs w:val="24"/>
          <w:rtl/>
        </w:rPr>
        <w:t xml:space="preserve"> של מקבלי הסיוע, הצוות כלל </w:t>
      </w:r>
      <w:r w:rsidR="00C0025B">
        <w:rPr>
          <w:rFonts w:ascii="David" w:hAnsi="David" w:cs="David" w:hint="cs"/>
          <w:sz w:val="24"/>
          <w:szCs w:val="24"/>
          <w:rtl/>
        </w:rPr>
        <w:t xml:space="preserve"> נציגים ממגוון ארגונים התנד</w:t>
      </w:r>
      <w:r>
        <w:rPr>
          <w:rFonts w:ascii="David" w:hAnsi="David" w:cs="David" w:hint="cs"/>
          <w:sz w:val="24"/>
          <w:szCs w:val="24"/>
          <w:rtl/>
        </w:rPr>
        <w:t>בותיים שמייצגים את הנכים הרתוק</w:t>
      </w:r>
      <w:r w:rsidR="00C0025B">
        <w:rPr>
          <w:rFonts w:ascii="David" w:hAnsi="David" w:cs="David" w:hint="cs"/>
          <w:sz w:val="24"/>
          <w:szCs w:val="24"/>
          <w:rtl/>
        </w:rPr>
        <w:t>ים וכן נציג המשפחות שיש להם ילד/ים נכה/ים.</w:t>
      </w:r>
    </w:p>
    <w:p w:rsidR="00C0025B" w:rsidRDefault="0089330F" w:rsidP="0089330F">
      <w:pPr>
        <w:bidi/>
        <w:spacing w:line="360" w:lineRule="auto"/>
        <w:jc w:val="both"/>
        <w:rPr>
          <w:rFonts w:ascii="David" w:hAnsi="David" w:cs="David"/>
          <w:sz w:val="24"/>
          <w:szCs w:val="24"/>
          <w:rtl/>
        </w:rPr>
      </w:pPr>
      <w:r>
        <w:rPr>
          <w:rFonts w:ascii="David" w:hAnsi="David" w:cs="David" w:hint="cs"/>
          <w:sz w:val="24"/>
          <w:szCs w:val="24"/>
          <w:rtl/>
        </w:rPr>
        <w:t>במסגרת עבודת</w:t>
      </w:r>
      <w:r w:rsidR="00C0025B">
        <w:rPr>
          <w:rFonts w:ascii="David" w:hAnsi="David" w:cs="David" w:hint="cs"/>
          <w:sz w:val="24"/>
          <w:szCs w:val="24"/>
          <w:rtl/>
        </w:rPr>
        <w:t xml:space="preserve"> הצוות פורסם בע</w:t>
      </w:r>
      <w:r>
        <w:rPr>
          <w:rFonts w:ascii="David" w:hAnsi="David" w:cs="David" w:hint="cs"/>
          <w:sz w:val="24"/>
          <w:szCs w:val="24"/>
          <w:rtl/>
        </w:rPr>
        <w:t>י</w:t>
      </w:r>
      <w:r w:rsidR="00C0025B">
        <w:rPr>
          <w:rFonts w:ascii="David" w:hAnsi="David" w:cs="David" w:hint="cs"/>
          <w:sz w:val="24"/>
          <w:szCs w:val="24"/>
          <w:rtl/>
        </w:rPr>
        <w:t>תונות הארצית</w:t>
      </w:r>
      <w:r>
        <w:rPr>
          <w:rFonts w:ascii="David" w:hAnsi="David" w:cs="David" w:hint="cs"/>
          <w:sz w:val="24"/>
          <w:szCs w:val="24"/>
          <w:rtl/>
        </w:rPr>
        <w:t xml:space="preserve"> קול קורא</w:t>
      </w:r>
      <w:r w:rsidR="00C0025B">
        <w:rPr>
          <w:rFonts w:ascii="David" w:hAnsi="David" w:cs="David" w:hint="cs"/>
          <w:sz w:val="24"/>
          <w:szCs w:val="24"/>
          <w:rtl/>
        </w:rPr>
        <w:t xml:space="preserve"> לקבל</w:t>
      </w:r>
      <w:r>
        <w:rPr>
          <w:rFonts w:ascii="David" w:hAnsi="David" w:cs="David" w:hint="cs"/>
          <w:sz w:val="24"/>
          <w:szCs w:val="24"/>
          <w:rtl/>
        </w:rPr>
        <w:t>ת</w:t>
      </w:r>
      <w:r w:rsidR="00C0025B">
        <w:rPr>
          <w:rFonts w:ascii="David" w:hAnsi="David" w:cs="David" w:hint="cs"/>
          <w:sz w:val="24"/>
          <w:szCs w:val="24"/>
          <w:rtl/>
        </w:rPr>
        <w:t xml:space="preserve"> רעיונות, המלצות והצעות בדבר שינויים ושיפורים למערכת הסיוע. רעיונות אלה הועברו לנציגות </w:t>
      </w:r>
      <w:r w:rsidR="00133905">
        <w:rPr>
          <w:rFonts w:ascii="David" w:hAnsi="David" w:cs="David" w:hint="cs"/>
          <w:sz w:val="24"/>
          <w:szCs w:val="24"/>
          <w:rtl/>
        </w:rPr>
        <w:t>ה</w:t>
      </w:r>
      <w:r w:rsidR="00C0025B">
        <w:rPr>
          <w:rFonts w:ascii="David" w:hAnsi="David" w:cs="David" w:hint="cs"/>
          <w:sz w:val="24"/>
          <w:szCs w:val="24"/>
          <w:rtl/>
        </w:rPr>
        <w:t>משרד ללימוד, ליבון והתייחסות צוות המשימה.</w:t>
      </w:r>
      <w:r w:rsidR="00D448D9">
        <w:rPr>
          <w:rFonts w:ascii="David" w:hAnsi="David" w:cs="David" w:hint="cs"/>
          <w:sz w:val="24"/>
          <w:szCs w:val="24"/>
          <w:rtl/>
        </w:rPr>
        <w:t xml:space="preserve"> </w:t>
      </w:r>
      <w:r w:rsidR="00C0025B">
        <w:rPr>
          <w:rFonts w:ascii="David" w:hAnsi="David" w:cs="David" w:hint="cs"/>
          <w:sz w:val="24"/>
          <w:szCs w:val="24"/>
          <w:rtl/>
        </w:rPr>
        <w:t>הפנייה במסגרת קול הקורא מצוין בנספח ב'.</w:t>
      </w:r>
    </w:p>
    <w:p w:rsidR="00445F67" w:rsidRDefault="00445F67" w:rsidP="00F87014">
      <w:pPr>
        <w:bidi/>
        <w:spacing w:line="360" w:lineRule="auto"/>
        <w:jc w:val="both"/>
        <w:rPr>
          <w:rFonts w:ascii="David" w:hAnsi="David" w:cs="David"/>
          <w:sz w:val="24"/>
          <w:szCs w:val="24"/>
          <w:rtl/>
        </w:rPr>
      </w:pPr>
      <w:r>
        <w:rPr>
          <w:rFonts w:ascii="David" w:hAnsi="David" w:cs="David" w:hint="cs"/>
          <w:sz w:val="24"/>
          <w:szCs w:val="24"/>
          <w:rtl/>
        </w:rPr>
        <w:t xml:space="preserve">הצוות קיים </w:t>
      </w:r>
      <w:r w:rsidR="007038FE">
        <w:rPr>
          <w:rFonts w:ascii="David" w:hAnsi="David" w:cs="David" w:hint="cs"/>
          <w:sz w:val="24"/>
          <w:szCs w:val="24"/>
          <w:rtl/>
        </w:rPr>
        <w:t xml:space="preserve">חמישה  </w:t>
      </w:r>
      <w:r>
        <w:rPr>
          <w:rFonts w:ascii="David" w:hAnsi="David" w:cs="David" w:hint="cs"/>
          <w:sz w:val="24"/>
          <w:szCs w:val="24"/>
          <w:rtl/>
        </w:rPr>
        <w:t xml:space="preserve">דיונים במלוא ההרכב וכן ישיבות עבודה רבות </w:t>
      </w:r>
      <w:r w:rsidR="002C6F45">
        <w:rPr>
          <w:rFonts w:ascii="David" w:hAnsi="David" w:cs="David" w:hint="cs"/>
          <w:sz w:val="24"/>
          <w:szCs w:val="24"/>
          <w:rtl/>
        </w:rPr>
        <w:t xml:space="preserve">נוספות </w:t>
      </w:r>
      <w:r>
        <w:rPr>
          <w:rFonts w:ascii="David" w:hAnsi="David" w:cs="David" w:hint="cs"/>
          <w:sz w:val="24"/>
          <w:szCs w:val="24"/>
          <w:rtl/>
        </w:rPr>
        <w:t>בצוותי משנה</w:t>
      </w:r>
      <w:r w:rsidR="00E74C78">
        <w:rPr>
          <w:rFonts w:ascii="David" w:hAnsi="David" w:cs="David" w:hint="cs"/>
          <w:sz w:val="24"/>
          <w:szCs w:val="24"/>
          <w:rtl/>
        </w:rPr>
        <w:t>, אשר</w:t>
      </w:r>
      <w:r>
        <w:rPr>
          <w:rFonts w:ascii="David" w:hAnsi="David" w:cs="David" w:hint="cs"/>
          <w:sz w:val="24"/>
          <w:szCs w:val="24"/>
          <w:rtl/>
        </w:rPr>
        <w:t xml:space="preserve"> בחנו</w:t>
      </w:r>
      <w:r w:rsidR="006F2CA4">
        <w:rPr>
          <w:rFonts w:ascii="David" w:hAnsi="David" w:cs="David" w:hint="cs"/>
          <w:sz w:val="24"/>
          <w:szCs w:val="24"/>
          <w:rtl/>
        </w:rPr>
        <w:t xml:space="preserve"> באופן מעמיק </w:t>
      </w:r>
      <w:r>
        <w:rPr>
          <w:rFonts w:ascii="David" w:hAnsi="David" w:cs="David" w:hint="cs"/>
          <w:sz w:val="24"/>
          <w:szCs w:val="24"/>
          <w:rtl/>
        </w:rPr>
        <w:t xml:space="preserve"> סוגיות</w:t>
      </w:r>
      <w:r w:rsidR="00E74C78">
        <w:rPr>
          <w:rFonts w:ascii="David" w:hAnsi="David" w:cs="David" w:hint="cs"/>
          <w:sz w:val="24"/>
          <w:szCs w:val="24"/>
          <w:rtl/>
        </w:rPr>
        <w:t xml:space="preserve"> פרטניות כגון הגדרת זכאות, </w:t>
      </w:r>
      <w:r w:rsidR="006F2CA4">
        <w:rPr>
          <w:rFonts w:ascii="David" w:hAnsi="David" w:cs="David" w:hint="cs"/>
          <w:sz w:val="24"/>
          <w:szCs w:val="24"/>
          <w:rtl/>
        </w:rPr>
        <w:t>הליכי הנפקת הזכאות</w:t>
      </w:r>
      <w:r>
        <w:rPr>
          <w:rFonts w:ascii="David" w:hAnsi="David" w:cs="David" w:hint="cs"/>
          <w:sz w:val="24"/>
          <w:szCs w:val="24"/>
          <w:rtl/>
        </w:rPr>
        <w:t>, התאמת דירות</w:t>
      </w:r>
      <w:r w:rsidR="002C6F45">
        <w:rPr>
          <w:rFonts w:ascii="David" w:hAnsi="David" w:cs="David" w:hint="cs"/>
          <w:sz w:val="24"/>
          <w:szCs w:val="24"/>
          <w:rtl/>
        </w:rPr>
        <w:t>, הגדלת היצע דירות</w:t>
      </w:r>
      <w:r w:rsidR="006F2CA4">
        <w:rPr>
          <w:rFonts w:ascii="David" w:hAnsi="David" w:cs="David" w:hint="cs"/>
          <w:sz w:val="24"/>
          <w:szCs w:val="24"/>
          <w:rtl/>
        </w:rPr>
        <w:t xml:space="preserve"> והגברת השקיפות והנגשת המידע בדבר הזכויות</w:t>
      </w:r>
      <w:r>
        <w:rPr>
          <w:rFonts w:ascii="David" w:hAnsi="David" w:cs="David" w:hint="cs"/>
          <w:sz w:val="24"/>
          <w:szCs w:val="24"/>
          <w:rtl/>
        </w:rPr>
        <w:t xml:space="preserve"> ועוד.</w:t>
      </w:r>
    </w:p>
    <w:p w:rsidR="00445F67" w:rsidRDefault="00445F67" w:rsidP="00AC406E">
      <w:pPr>
        <w:bidi/>
        <w:spacing w:line="360" w:lineRule="auto"/>
        <w:jc w:val="both"/>
        <w:rPr>
          <w:rFonts w:ascii="David" w:hAnsi="David" w:cs="David"/>
          <w:sz w:val="24"/>
          <w:szCs w:val="24"/>
          <w:rtl/>
        </w:rPr>
      </w:pPr>
      <w:r>
        <w:rPr>
          <w:rFonts w:ascii="David" w:hAnsi="David" w:cs="David" w:hint="cs"/>
          <w:sz w:val="24"/>
          <w:szCs w:val="24"/>
          <w:rtl/>
        </w:rPr>
        <w:t>יודגש כי מיקוד עבודת הצוות, כפי שהוגדר ע"י השר, הינו נכים רתוקים לכיסא גלגלים. מיקוד זה נועד לטפל בייחודיות של קבוצה זו. יחד עם זאת,  ברור</w:t>
      </w:r>
      <w:r w:rsidR="00AC406E">
        <w:rPr>
          <w:rFonts w:ascii="David" w:hAnsi="David" w:cs="David" w:hint="cs"/>
          <w:sz w:val="24"/>
          <w:szCs w:val="24"/>
          <w:rtl/>
        </w:rPr>
        <w:t xml:space="preserve"> לצוות</w:t>
      </w:r>
      <w:r>
        <w:rPr>
          <w:rFonts w:ascii="David" w:hAnsi="David" w:cs="David" w:hint="cs"/>
          <w:sz w:val="24"/>
          <w:szCs w:val="24"/>
          <w:rtl/>
        </w:rPr>
        <w:t xml:space="preserve"> שבשלב הבא</w:t>
      </w:r>
      <w:r w:rsidR="00E74C78">
        <w:rPr>
          <w:rFonts w:ascii="David" w:hAnsi="David" w:cs="David" w:hint="cs"/>
          <w:sz w:val="24"/>
          <w:szCs w:val="24"/>
          <w:rtl/>
        </w:rPr>
        <w:t>,</w:t>
      </w:r>
      <w:r>
        <w:rPr>
          <w:rFonts w:ascii="David" w:hAnsi="David" w:cs="David" w:hint="cs"/>
          <w:sz w:val="24"/>
          <w:szCs w:val="24"/>
          <w:rtl/>
        </w:rPr>
        <w:t xml:space="preserve"> ראוי להרחיב את היריעה </w:t>
      </w:r>
      <w:r w:rsidR="00AC406E">
        <w:rPr>
          <w:rFonts w:ascii="David" w:hAnsi="David" w:cs="David" w:hint="cs"/>
          <w:sz w:val="24"/>
          <w:szCs w:val="24"/>
          <w:rtl/>
        </w:rPr>
        <w:t>ו</w:t>
      </w:r>
      <w:r>
        <w:rPr>
          <w:rFonts w:ascii="David" w:hAnsi="David" w:cs="David" w:hint="cs"/>
          <w:sz w:val="24"/>
          <w:szCs w:val="24"/>
          <w:rtl/>
        </w:rPr>
        <w:t>לבחון את תנאי הסיוע לאנשים עם מוגבלויות אחרות, זאת</w:t>
      </w:r>
      <w:r w:rsidR="00E74C78">
        <w:rPr>
          <w:rFonts w:ascii="David" w:hAnsi="David" w:cs="David" w:hint="cs"/>
          <w:sz w:val="24"/>
          <w:szCs w:val="24"/>
          <w:rtl/>
        </w:rPr>
        <w:t xml:space="preserve"> </w:t>
      </w:r>
      <w:r>
        <w:rPr>
          <w:rFonts w:ascii="David" w:hAnsi="David" w:cs="David" w:hint="cs"/>
          <w:sz w:val="24"/>
          <w:szCs w:val="24"/>
          <w:rtl/>
        </w:rPr>
        <w:t xml:space="preserve">מתוך הכרה שאנשים עם מוגבלויות מתמודדות </w:t>
      </w:r>
      <w:r w:rsidR="002C6F45">
        <w:rPr>
          <w:rFonts w:ascii="David" w:hAnsi="David" w:cs="David" w:hint="cs"/>
          <w:sz w:val="24"/>
          <w:szCs w:val="24"/>
          <w:rtl/>
        </w:rPr>
        <w:t xml:space="preserve">עם צרכי </w:t>
      </w:r>
      <w:r>
        <w:rPr>
          <w:rFonts w:ascii="David" w:hAnsi="David" w:cs="David" w:hint="cs"/>
          <w:sz w:val="24"/>
          <w:szCs w:val="24"/>
          <w:rtl/>
        </w:rPr>
        <w:t>דיור ש</w:t>
      </w:r>
      <w:r w:rsidR="00E74C78">
        <w:rPr>
          <w:rFonts w:ascii="David" w:hAnsi="David" w:cs="David" w:hint="cs"/>
          <w:sz w:val="24"/>
          <w:szCs w:val="24"/>
          <w:rtl/>
        </w:rPr>
        <w:t>ונים ועל המדי</w:t>
      </w:r>
      <w:r w:rsidR="006F2CA4">
        <w:rPr>
          <w:rFonts w:ascii="David" w:hAnsi="David" w:cs="David" w:hint="cs"/>
          <w:sz w:val="24"/>
          <w:szCs w:val="24"/>
          <w:rtl/>
        </w:rPr>
        <w:t>נ</w:t>
      </w:r>
      <w:r w:rsidR="00E74C78">
        <w:rPr>
          <w:rFonts w:ascii="David" w:hAnsi="David" w:cs="David" w:hint="cs"/>
          <w:sz w:val="24"/>
          <w:szCs w:val="24"/>
          <w:rtl/>
        </w:rPr>
        <w:t>ה מוטלת אחריות לתת</w:t>
      </w:r>
      <w:r>
        <w:rPr>
          <w:rFonts w:ascii="David" w:hAnsi="David" w:cs="David" w:hint="cs"/>
          <w:sz w:val="24"/>
          <w:szCs w:val="24"/>
          <w:rtl/>
        </w:rPr>
        <w:t xml:space="preserve"> </w:t>
      </w:r>
      <w:r w:rsidR="00E74C78">
        <w:rPr>
          <w:rFonts w:ascii="David" w:hAnsi="David" w:cs="David" w:hint="cs"/>
          <w:sz w:val="24"/>
          <w:szCs w:val="24"/>
          <w:rtl/>
        </w:rPr>
        <w:t>מ</w:t>
      </w:r>
      <w:r>
        <w:rPr>
          <w:rFonts w:ascii="David" w:hAnsi="David" w:cs="David" w:hint="cs"/>
          <w:sz w:val="24"/>
          <w:szCs w:val="24"/>
          <w:rtl/>
        </w:rPr>
        <w:t>ענה לצרכים ייחודים אלה בצורה מכבדת ויעילה.</w:t>
      </w:r>
    </w:p>
    <w:p w:rsidR="001E1699" w:rsidRDefault="001E1699" w:rsidP="00AD53A5">
      <w:pPr>
        <w:bidi/>
        <w:spacing w:line="360" w:lineRule="auto"/>
        <w:jc w:val="both"/>
        <w:rPr>
          <w:rFonts w:ascii="David" w:hAnsi="David" w:cs="David"/>
          <w:b/>
          <w:bCs/>
          <w:sz w:val="24"/>
          <w:szCs w:val="24"/>
          <w:u w:val="single"/>
          <w:rtl/>
        </w:rPr>
      </w:pPr>
    </w:p>
    <w:p w:rsidR="00F87E55" w:rsidRPr="00F87E55" w:rsidRDefault="00F87E55" w:rsidP="001E1699">
      <w:pPr>
        <w:bidi/>
        <w:spacing w:line="360" w:lineRule="auto"/>
        <w:jc w:val="both"/>
        <w:rPr>
          <w:rFonts w:ascii="David" w:hAnsi="David" w:cs="David"/>
          <w:b/>
          <w:bCs/>
          <w:sz w:val="24"/>
          <w:szCs w:val="24"/>
          <w:u w:val="single"/>
          <w:rtl/>
        </w:rPr>
      </w:pPr>
      <w:r w:rsidRPr="00F87E55">
        <w:rPr>
          <w:rFonts w:ascii="David" w:hAnsi="David" w:cs="David" w:hint="cs"/>
          <w:b/>
          <w:bCs/>
          <w:sz w:val="24"/>
          <w:szCs w:val="24"/>
          <w:u w:val="single"/>
          <w:rtl/>
        </w:rPr>
        <w:t>הליך הנפקת הזכאות</w:t>
      </w:r>
    </w:p>
    <w:p w:rsidR="00AD53A5" w:rsidRDefault="00674625" w:rsidP="00133905">
      <w:pPr>
        <w:bidi/>
        <w:spacing w:line="360" w:lineRule="auto"/>
        <w:jc w:val="both"/>
        <w:rPr>
          <w:rFonts w:ascii="David" w:hAnsi="David" w:cs="David"/>
          <w:sz w:val="24"/>
          <w:szCs w:val="24"/>
          <w:rtl/>
        </w:rPr>
      </w:pPr>
      <w:r>
        <w:rPr>
          <w:rFonts w:ascii="David" w:hAnsi="David" w:cs="David" w:hint="cs"/>
          <w:sz w:val="24"/>
          <w:szCs w:val="24"/>
          <w:rtl/>
        </w:rPr>
        <w:t xml:space="preserve">הזכאות </w:t>
      </w:r>
      <w:r w:rsidR="00F87E55">
        <w:rPr>
          <w:rFonts w:ascii="David" w:hAnsi="David" w:cs="David" w:hint="cs"/>
          <w:sz w:val="24"/>
          <w:szCs w:val="24"/>
          <w:rtl/>
        </w:rPr>
        <w:t xml:space="preserve">לסיוע לנכים רתוקים </w:t>
      </w:r>
      <w:r>
        <w:rPr>
          <w:rFonts w:ascii="David" w:hAnsi="David" w:cs="David" w:hint="cs"/>
          <w:sz w:val="24"/>
          <w:szCs w:val="24"/>
          <w:rtl/>
        </w:rPr>
        <w:t>הינה מצרף של זכאויות</w:t>
      </w:r>
      <w:r w:rsidR="00D032B9">
        <w:rPr>
          <w:rFonts w:ascii="David" w:hAnsi="David" w:cs="David" w:hint="cs"/>
          <w:sz w:val="24"/>
          <w:szCs w:val="24"/>
          <w:rtl/>
        </w:rPr>
        <w:t xml:space="preserve"> במוסד לביטוח לאומי, משרד הבריאות ורשות המיסים</w:t>
      </w:r>
      <w:r w:rsidR="00AD53A5">
        <w:rPr>
          <w:rFonts w:ascii="David" w:hAnsi="David" w:cs="David" w:hint="cs"/>
          <w:sz w:val="24"/>
          <w:szCs w:val="24"/>
          <w:rtl/>
        </w:rPr>
        <w:t>. מה</w:t>
      </w:r>
      <w:r>
        <w:rPr>
          <w:rFonts w:ascii="David" w:hAnsi="David" w:cs="David" w:hint="cs"/>
          <w:sz w:val="24"/>
          <w:szCs w:val="24"/>
          <w:rtl/>
        </w:rPr>
        <w:t>מוסד לביטוח לאומי</w:t>
      </w:r>
      <w:r w:rsidR="00D032B9">
        <w:rPr>
          <w:rFonts w:ascii="David" w:hAnsi="David" w:cs="David" w:hint="cs"/>
          <w:sz w:val="24"/>
          <w:szCs w:val="24"/>
          <w:rtl/>
        </w:rPr>
        <w:t xml:space="preserve"> נדרש </w:t>
      </w:r>
      <w:r w:rsidR="00AD53A5">
        <w:rPr>
          <w:rFonts w:ascii="David" w:hAnsi="David" w:cs="David" w:hint="cs"/>
          <w:sz w:val="24"/>
          <w:szCs w:val="24"/>
          <w:rtl/>
        </w:rPr>
        <w:t xml:space="preserve">מבקש הסיוע להמציא </w:t>
      </w:r>
      <w:r w:rsidR="00D032B9">
        <w:rPr>
          <w:rFonts w:ascii="David" w:hAnsi="David" w:cs="David" w:hint="cs"/>
          <w:sz w:val="24"/>
          <w:szCs w:val="24"/>
          <w:rtl/>
        </w:rPr>
        <w:t>אישור על סוג קצבת הנכות שמקבל</w:t>
      </w:r>
      <w:r w:rsidR="00F87E55">
        <w:rPr>
          <w:rFonts w:ascii="David" w:hAnsi="David" w:cs="David" w:hint="cs"/>
          <w:sz w:val="24"/>
          <w:szCs w:val="24"/>
          <w:rtl/>
        </w:rPr>
        <w:t>;</w:t>
      </w:r>
      <w:r w:rsidR="00AD53A5">
        <w:rPr>
          <w:rFonts w:ascii="David" w:hAnsi="David" w:cs="David" w:hint="cs"/>
          <w:sz w:val="24"/>
          <w:szCs w:val="24"/>
          <w:rtl/>
        </w:rPr>
        <w:t xml:space="preserve"> מ</w:t>
      </w:r>
      <w:r w:rsidR="00D032B9">
        <w:rPr>
          <w:rFonts w:ascii="David" w:hAnsi="David" w:cs="David" w:hint="cs"/>
          <w:sz w:val="24"/>
          <w:szCs w:val="24"/>
          <w:rtl/>
        </w:rPr>
        <w:t xml:space="preserve">משרד הבריאות </w:t>
      </w:r>
      <w:r w:rsidR="00AD53A5">
        <w:rPr>
          <w:rFonts w:ascii="David" w:hAnsi="David" w:cs="David" w:hint="cs"/>
          <w:sz w:val="24"/>
          <w:szCs w:val="24"/>
          <w:rtl/>
        </w:rPr>
        <w:t xml:space="preserve">נדרש </w:t>
      </w:r>
      <w:r w:rsidR="00F87E55">
        <w:rPr>
          <w:rFonts w:ascii="David" w:hAnsi="David" w:cs="David" w:hint="cs"/>
          <w:sz w:val="24"/>
          <w:szCs w:val="24"/>
          <w:rtl/>
        </w:rPr>
        <w:t>להשיג</w:t>
      </w:r>
      <w:r w:rsidR="00AD53A5">
        <w:rPr>
          <w:rFonts w:ascii="David" w:hAnsi="David" w:cs="David" w:hint="cs"/>
          <w:sz w:val="24"/>
          <w:szCs w:val="24"/>
          <w:rtl/>
        </w:rPr>
        <w:t xml:space="preserve"> אי</w:t>
      </w:r>
      <w:r w:rsidR="00D032B9">
        <w:rPr>
          <w:rFonts w:ascii="David" w:hAnsi="David" w:cs="David" w:hint="cs"/>
          <w:sz w:val="24"/>
          <w:szCs w:val="24"/>
          <w:rtl/>
        </w:rPr>
        <w:t xml:space="preserve">שור </w:t>
      </w:r>
      <w:r w:rsidR="00AD53A5">
        <w:rPr>
          <w:rFonts w:ascii="David" w:hAnsi="David" w:cs="David" w:hint="cs"/>
          <w:sz w:val="24"/>
          <w:szCs w:val="24"/>
          <w:rtl/>
        </w:rPr>
        <w:t>על רתיקות/הזדקקות לכיסא גלגלים</w:t>
      </w:r>
      <w:r w:rsidR="00F87E55">
        <w:rPr>
          <w:rFonts w:ascii="David" w:hAnsi="David" w:cs="David" w:hint="cs"/>
          <w:sz w:val="24"/>
          <w:szCs w:val="24"/>
          <w:rtl/>
        </w:rPr>
        <w:t>;</w:t>
      </w:r>
      <w:r w:rsidR="00AD53A5">
        <w:rPr>
          <w:rFonts w:ascii="David" w:hAnsi="David" w:cs="David" w:hint="cs"/>
          <w:sz w:val="24"/>
          <w:szCs w:val="24"/>
          <w:rtl/>
        </w:rPr>
        <w:t xml:space="preserve"> ולגבי בדיקת בעלויות על דירות מבצע </w:t>
      </w:r>
      <w:r w:rsidR="00133905">
        <w:rPr>
          <w:rFonts w:ascii="David" w:hAnsi="David" w:cs="David" w:hint="cs"/>
          <w:sz w:val="24"/>
          <w:szCs w:val="24"/>
          <w:rtl/>
        </w:rPr>
        <w:t>ה</w:t>
      </w:r>
      <w:r w:rsidR="00AD53A5">
        <w:rPr>
          <w:rFonts w:ascii="David" w:hAnsi="David" w:cs="David" w:hint="cs"/>
          <w:sz w:val="24"/>
          <w:szCs w:val="24"/>
          <w:rtl/>
        </w:rPr>
        <w:t>משרד בדיקה מול מאגרי המידע של רשות המיסים.</w:t>
      </w:r>
    </w:p>
    <w:p w:rsidR="00AD53A5" w:rsidRDefault="00AD53A5" w:rsidP="00133905">
      <w:pPr>
        <w:bidi/>
        <w:spacing w:line="360" w:lineRule="auto"/>
        <w:jc w:val="both"/>
        <w:rPr>
          <w:rFonts w:ascii="David" w:hAnsi="David" w:cs="David"/>
          <w:sz w:val="24"/>
          <w:szCs w:val="24"/>
          <w:rtl/>
        </w:rPr>
      </w:pPr>
      <w:r>
        <w:rPr>
          <w:rFonts w:ascii="David" w:hAnsi="David" w:cs="David" w:hint="cs"/>
          <w:sz w:val="24"/>
          <w:szCs w:val="24"/>
          <w:rtl/>
        </w:rPr>
        <w:t xml:space="preserve">בין </w:t>
      </w:r>
      <w:r w:rsidR="00133905">
        <w:rPr>
          <w:rFonts w:ascii="David" w:hAnsi="David" w:cs="David" w:hint="cs"/>
          <w:sz w:val="24"/>
          <w:szCs w:val="24"/>
          <w:rtl/>
        </w:rPr>
        <w:t>ה</w:t>
      </w:r>
      <w:r>
        <w:rPr>
          <w:rFonts w:ascii="David" w:hAnsi="David" w:cs="David" w:hint="cs"/>
          <w:sz w:val="24"/>
          <w:szCs w:val="24"/>
          <w:rtl/>
        </w:rPr>
        <w:t>משרד והמוסד לביטוח לאומי</w:t>
      </w:r>
      <w:r w:rsidR="002D1474">
        <w:rPr>
          <w:rFonts w:ascii="David" w:hAnsi="David" w:cs="David" w:hint="cs"/>
          <w:sz w:val="24"/>
          <w:szCs w:val="24"/>
          <w:rtl/>
        </w:rPr>
        <w:t xml:space="preserve"> ישנם ממשקים ממוחשבים להעברת מידע שוטף על זכאי הסיוע בדיור ודיירי הדיור הציבורי. </w:t>
      </w:r>
    </w:p>
    <w:p w:rsidR="00AD53A5" w:rsidRDefault="00F87E55" w:rsidP="00133905">
      <w:pPr>
        <w:bidi/>
        <w:spacing w:line="360" w:lineRule="auto"/>
        <w:jc w:val="both"/>
        <w:rPr>
          <w:rFonts w:ascii="David" w:hAnsi="David" w:cs="David"/>
          <w:sz w:val="24"/>
          <w:szCs w:val="24"/>
          <w:rtl/>
        </w:rPr>
      </w:pPr>
      <w:r>
        <w:rPr>
          <w:rFonts w:ascii="David" w:hAnsi="David" w:cs="David" w:hint="cs"/>
          <w:sz w:val="24"/>
          <w:szCs w:val="24"/>
          <w:rtl/>
        </w:rPr>
        <w:t xml:space="preserve">תמצית </w:t>
      </w:r>
      <w:r w:rsidR="00AD53A5">
        <w:rPr>
          <w:rFonts w:ascii="David" w:hAnsi="David" w:cs="David" w:hint="cs"/>
          <w:sz w:val="24"/>
          <w:szCs w:val="24"/>
          <w:rtl/>
        </w:rPr>
        <w:t xml:space="preserve">הליך הנפקת זכאות לסיוע בדיור במשרד </w:t>
      </w:r>
      <w:r>
        <w:rPr>
          <w:rFonts w:ascii="David" w:hAnsi="David" w:cs="David" w:hint="cs"/>
          <w:sz w:val="24"/>
          <w:szCs w:val="24"/>
          <w:rtl/>
        </w:rPr>
        <w:t>היא כדלהלן</w:t>
      </w:r>
      <w:r w:rsidR="00AD53A5">
        <w:rPr>
          <w:rFonts w:ascii="David" w:hAnsi="David" w:cs="David" w:hint="cs"/>
          <w:sz w:val="24"/>
          <w:szCs w:val="24"/>
          <w:rtl/>
        </w:rPr>
        <w:t>:</w:t>
      </w:r>
    </w:p>
    <w:p w:rsidR="006600DE" w:rsidRDefault="006A2869" w:rsidP="00133905">
      <w:pPr>
        <w:pStyle w:val="a4"/>
        <w:numPr>
          <w:ilvl w:val="0"/>
          <w:numId w:val="9"/>
        </w:numPr>
        <w:bidi/>
        <w:spacing w:line="360" w:lineRule="auto"/>
        <w:jc w:val="both"/>
        <w:rPr>
          <w:rFonts w:ascii="David" w:hAnsi="David" w:cs="David"/>
          <w:sz w:val="24"/>
          <w:szCs w:val="24"/>
        </w:rPr>
      </w:pPr>
      <w:r>
        <w:rPr>
          <w:rFonts w:ascii="David" w:hAnsi="David" w:cs="David" w:hint="cs"/>
          <w:sz w:val="24"/>
          <w:szCs w:val="24"/>
          <w:rtl/>
        </w:rPr>
        <w:t xml:space="preserve">הרשמה והגשת בקשה לסיוע בדיור בסניפי </w:t>
      </w:r>
      <w:r w:rsidR="00133905">
        <w:rPr>
          <w:rFonts w:ascii="David" w:hAnsi="David" w:cs="David" w:hint="cs"/>
          <w:sz w:val="24"/>
          <w:szCs w:val="24"/>
          <w:rtl/>
        </w:rPr>
        <w:t>ה</w:t>
      </w:r>
      <w:r>
        <w:rPr>
          <w:rFonts w:ascii="David" w:hAnsi="David" w:cs="David" w:hint="cs"/>
          <w:sz w:val="24"/>
          <w:szCs w:val="24"/>
          <w:rtl/>
        </w:rPr>
        <w:t xml:space="preserve">משרד </w:t>
      </w:r>
    </w:p>
    <w:p w:rsidR="006600DE" w:rsidRDefault="006A2869" w:rsidP="00F87E55">
      <w:pPr>
        <w:pStyle w:val="a4"/>
        <w:numPr>
          <w:ilvl w:val="0"/>
          <w:numId w:val="9"/>
        </w:numPr>
        <w:bidi/>
        <w:spacing w:line="360" w:lineRule="auto"/>
        <w:jc w:val="both"/>
        <w:rPr>
          <w:rFonts w:ascii="David" w:hAnsi="David" w:cs="David"/>
          <w:sz w:val="24"/>
          <w:szCs w:val="24"/>
        </w:rPr>
      </w:pPr>
      <w:r>
        <w:rPr>
          <w:rFonts w:ascii="David" w:hAnsi="David" w:cs="David" w:hint="cs"/>
          <w:sz w:val="24"/>
          <w:szCs w:val="24"/>
          <w:rtl/>
        </w:rPr>
        <w:t>המצאת אישור אי</w:t>
      </w:r>
      <w:r w:rsidR="00F87E55">
        <w:rPr>
          <w:rFonts w:ascii="David" w:hAnsi="David" w:cs="David" w:hint="cs"/>
          <w:sz w:val="24"/>
          <w:szCs w:val="24"/>
          <w:rtl/>
        </w:rPr>
        <w:t>-</w:t>
      </w:r>
      <w:r>
        <w:rPr>
          <w:rFonts w:ascii="David" w:hAnsi="David" w:cs="David" w:hint="cs"/>
          <w:sz w:val="24"/>
          <w:szCs w:val="24"/>
          <w:rtl/>
        </w:rPr>
        <w:t>כושר השתכרות מהמוסד לביטוח לאומי</w:t>
      </w:r>
    </w:p>
    <w:p w:rsidR="006600DE" w:rsidRDefault="006A2869">
      <w:pPr>
        <w:pStyle w:val="a4"/>
        <w:numPr>
          <w:ilvl w:val="0"/>
          <w:numId w:val="9"/>
        </w:numPr>
        <w:bidi/>
        <w:spacing w:line="360" w:lineRule="auto"/>
        <w:jc w:val="both"/>
        <w:rPr>
          <w:rFonts w:ascii="David" w:hAnsi="David" w:cs="David"/>
          <w:sz w:val="24"/>
          <w:szCs w:val="24"/>
        </w:rPr>
      </w:pPr>
      <w:r>
        <w:rPr>
          <w:rFonts w:ascii="David" w:hAnsi="David" w:cs="David" w:hint="cs"/>
          <w:sz w:val="24"/>
          <w:szCs w:val="24"/>
          <w:rtl/>
        </w:rPr>
        <w:t>המצאת אישור רתיקות לכיסא גלגלים ממשרד הבריאות</w:t>
      </w:r>
    </w:p>
    <w:p w:rsidR="004218DC" w:rsidRDefault="006A2869">
      <w:pPr>
        <w:pStyle w:val="a4"/>
        <w:numPr>
          <w:ilvl w:val="0"/>
          <w:numId w:val="9"/>
        </w:numPr>
        <w:bidi/>
        <w:spacing w:line="360" w:lineRule="auto"/>
        <w:jc w:val="both"/>
        <w:rPr>
          <w:rFonts w:ascii="David" w:hAnsi="David" w:cs="David"/>
          <w:sz w:val="24"/>
          <w:szCs w:val="24"/>
        </w:rPr>
      </w:pPr>
      <w:r w:rsidRPr="00133905">
        <w:rPr>
          <w:rFonts w:ascii="David" w:hAnsi="David" w:cs="David" w:hint="cs"/>
          <w:sz w:val="24"/>
          <w:szCs w:val="24"/>
          <w:rtl/>
        </w:rPr>
        <w:t xml:space="preserve">קביעת זכאות ע"י מחוז </w:t>
      </w:r>
      <w:r w:rsidR="00133905" w:rsidRPr="00E724D5">
        <w:rPr>
          <w:rFonts w:ascii="David" w:hAnsi="David" w:cs="David" w:hint="cs"/>
          <w:sz w:val="24"/>
          <w:szCs w:val="24"/>
          <w:rtl/>
        </w:rPr>
        <w:t>ה</w:t>
      </w:r>
      <w:r w:rsidRPr="007B5804">
        <w:rPr>
          <w:rFonts w:ascii="David" w:hAnsi="David" w:cs="David" w:hint="cs"/>
          <w:sz w:val="24"/>
          <w:szCs w:val="24"/>
          <w:rtl/>
        </w:rPr>
        <w:t xml:space="preserve">משרד </w:t>
      </w:r>
      <w:r w:rsidR="002D1474" w:rsidRPr="00133905">
        <w:rPr>
          <w:rFonts w:ascii="David" w:hAnsi="David" w:cs="David" w:hint="cs"/>
          <w:sz w:val="24"/>
          <w:szCs w:val="24"/>
          <w:rtl/>
        </w:rPr>
        <w:t xml:space="preserve">לעיתים מבקש הסיוע לא הוכר ע"י הוועדה הרפואית של משרד הבריאות כרתוק לכיסא גלגלים והמסמכים הרפואיים של מבקש הסיוע </w:t>
      </w:r>
      <w:r w:rsidR="00A3327C" w:rsidRPr="00E724D5">
        <w:rPr>
          <w:rFonts w:ascii="David" w:hAnsi="David" w:cs="David" w:hint="cs"/>
          <w:sz w:val="24"/>
          <w:szCs w:val="24"/>
          <w:rtl/>
        </w:rPr>
        <w:t>מעידים כי תלותו בכיסא גלגלים ברמה גבוה ביותר</w:t>
      </w:r>
      <w:r w:rsidR="00F87E55" w:rsidRPr="007B5804">
        <w:rPr>
          <w:rFonts w:ascii="David" w:hAnsi="David" w:cs="David" w:hint="cs"/>
          <w:sz w:val="24"/>
          <w:szCs w:val="24"/>
          <w:rtl/>
        </w:rPr>
        <w:t>.</w:t>
      </w:r>
      <w:r w:rsidR="00222812">
        <w:rPr>
          <w:rFonts w:ascii="David" w:hAnsi="David" w:cs="David"/>
          <w:sz w:val="24"/>
          <w:szCs w:val="24"/>
          <w:rtl/>
        </w:rPr>
        <w:t xml:space="preserve"> </w:t>
      </w:r>
      <w:r w:rsidR="00222812">
        <w:rPr>
          <w:rFonts w:ascii="David" w:hAnsi="David" w:cs="David" w:hint="cs"/>
          <w:sz w:val="24"/>
          <w:szCs w:val="24"/>
          <w:rtl/>
        </w:rPr>
        <w:t>במקרים</w:t>
      </w:r>
      <w:r w:rsidR="00222812">
        <w:rPr>
          <w:rFonts w:ascii="David" w:hAnsi="David" w:cs="David"/>
          <w:sz w:val="24"/>
          <w:szCs w:val="24"/>
          <w:rtl/>
        </w:rPr>
        <w:t xml:space="preserve"> </w:t>
      </w:r>
      <w:r w:rsidR="00222812">
        <w:rPr>
          <w:rFonts w:ascii="David" w:hAnsi="David" w:cs="David" w:hint="cs"/>
          <w:sz w:val="24"/>
          <w:szCs w:val="24"/>
          <w:rtl/>
        </w:rPr>
        <w:t>אלה</w:t>
      </w:r>
      <w:r w:rsidR="00222812">
        <w:rPr>
          <w:rFonts w:ascii="David" w:hAnsi="David" w:cs="David"/>
          <w:sz w:val="24"/>
          <w:szCs w:val="24"/>
          <w:rtl/>
        </w:rPr>
        <w:t xml:space="preserve"> פונה המשרד לוועדה הרפואית שפועלת מטעמו כדי שתקבע את רמת המ</w:t>
      </w:r>
      <w:r w:rsidR="00222812">
        <w:rPr>
          <w:rFonts w:ascii="David" w:hAnsi="David" w:cs="David" w:hint="cs"/>
          <w:sz w:val="24"/>
          <w:szCs w:val="24"/>
          <w:rtl/>
        </w:rPr>
        <w:t>וגבלות</w:t>
      </w:r>
      <w:r w:rsidR="00222812">
        <w:rPr>
          <w:rFonts w:ascii="David" w:hAnsi="David" w:cs="David"/>
          <w:sz w:val="24"/>
          <w:szCs w:val="24"/>
          <w:rtl/>
        </w:rPr>
        <w:t xml:space="preserve"> </w:t>
      </w:r>
      <w:r w:rsidR="00222812">
        <w:rPr>
          <w:rFonts w:ascii="David" w:hAnsi="David" w:cs="David" w:hint="cs"/>
          <w:sz w:val="24"/>
          <w:szCs w:val="24"/>
          <w:rtl/>
        </w:rPr>
        <w:t>וההכרח</w:t>
      </w:r>
      <w:r w:rsidR="00222812">
        <w:rPr>
          <w:rFonts w:ascii="David" w:hAnsi="David" w:cs="David"/>
          <w:sz w:val="24"/>
          <w:szCs w:val="24"/>
          <w:rtl/>
        </w:rPr>
        <w:t xml:space="preserve"> </w:t>
      </w:r>
      <w:r w:rsidR="00222812">
        <w:rPr>
          <w:rFonts w:ascii="David" w:hAnsi="David" w:cs="David" w:hint="cs"/>
          <w:sz w:val="24"/>
          <w:szCs w:val="24"/>
          <w:rtl/>
        </w:rPr>
        <w:t>לפתרון</w:t>
      </w:r>
      <w:r w:rsidR="00222812">
        <w:rPr>
          <w:rFonts w:ascii="David" w:hAnsi="David" w:cs="David"/>
          <w:sz w:val="24"/>
          <w:szCs w:val="24"/>
          <w:rtl/>
        </w:rPr>
        <w:t xml:space="preserve"> </w:t>
      </w:r>
      <w:r w:rsidR="00222812">
        <w:rPr>
          <w:rFonts w:ascii="David" w:hAnsi="David" w:cs="David" w:hint="cs"/>
          <w:sz w:val="24"/>
          <w:szCs w:val="24"/>
          <w:rtl/>
        </w:rPr>
        <w:t>מגורים</w:t>
      </w:r>
      <w:r w:rsidR="00222812">
        <w:rPr>
          <w:rFonts w:ascii="David" w:hAnsi="David" w:cs="David"/>
          <w:sz w:val="24"/>
          <w:szCs w:val="24"/>
          <w:rtl/>
        </w:rPr>
        <w:t xml:space="preserve"> </w:t>
      </w:r>
      <w:r w:rsidR="00222812">
        <w:rPr>
          <w:rFonts w:ascii="David" w:hAnsi="David" w:cs="David" w:hint="cs"/>
          <w:sz w:val="24"/>
          <w:szCs w:val="24"/>
          <w:rtl/>
        </w:rPr>
        <w:t>נגיש</w:t>
      </w:r>
      <w:r w:rsidR="00222812">
        <w:rPr>
          <w:rFonts w:ascii="David" w:hAnsi="David" w:cs="David"/>
          <w:sz w:val="24"/>
          <w:szCs w:val="24"/>
          <w:rtl/>
        </w:rPr>
        <w:t xml:space="preserve"> </w:t>
      </w:r>
      <w:r w:rsidR="00222812">
        <w:rPr>
          <w:rFonts w:ascii="David" w:hAnsi="David" w:cs="David" w:hint="cs"/>
          <w:sz w:val="24"/>
          <w:szCs w:val="24"/>
          <w:rtl/>
        </w:rPr>
        <w:t>לכיסא</w:t>
      </w:r>
      <w:r w:rsidR="00222812">
        <w:rPr>
          <w:rFonts w:ascii="David" w:hAnsi="David" w:cs="David"/>
          <w:sz w:val="24"/>
          <w:szCs w:val="24"/>
          <w:rtl/>
        </w:rPr>
        <w:t xml:space="preserve"> </w:t>
      </w:r>
      <w:r w:rsidR="00222812">
        <w:rPr>
          <w:rFonts w:ascii="David" w:hAnsi="David" w:cs="David" w:hint="cs"/>
          <w:sz w:val="24"/>
          <w:szCs w:val="24"/>
          <w:rtl/>
        </w:rPr>
        <w:t>גלגלים</w:t>
      </w:r>
      <w:r w:rsidR="00222812">
        <w:rPr>
          <w:rFonts w:ascii="David" w:hAnsi="David" w:cs="David"/>
          <w:sz w:val="24"/>
          <w:szCs w:val="24"/>
          <w:rtl/>
        </w:rPr>
        <w:t>.</w:t>
      </w:r>
    </w:p>
    <w:p w:rsidR="006600DE" w:rsidRPr="00F87E55" w:rsidRDefault="006600DE">
      <w:pPr>
        <w:pStyle w:val="a4"/>
        <w:bidi/>
        <w:spacing w:line="360" w:lineRule="auto"/>
        <w:jc w:val="both"/>
        <w:rPr>
          <w:rFonts w:ascii="David" w:hAnsi="David" w:cs="David"/>
          <w:sz w:val="24"/>
          <w:szCs w:val="24"/>
          <w:rtl/>
        </w:rPr>
      </w:pPr>
    </w:p>
    <w:p w:rsidR="00445F67" w:rsidRDefault="00445F67" w:rsidP="00445F67">
      <w:pPr>
        <w:bidi/>
        <w:spacing w:line="360" w:lineRule="auto"/>
        <w:jc w:val="both"/>
        <w:rPr>
          <w:rFonts w:ascii="David" w:hAnsi="David" w:cs="David"/>
          <w:b/>
          <w:bCs/>
          <w:sz w:val="24"/>
          <w:szCs w:val="24"/>
          <w:u w:val="single"/>
          <w:rtl/>
        </w:rPr>
      </w:pPr>
      <w:r w:rsidRPr="00445F67">
        <w:rPr>
          <w:rFonts w:ascii="David" w:hAnsi="David" w:cs="David" w:hint="cs"/>
          <w:b/>
          <w:bCs/>
          <w:sz w:val="24"/>
          <w:szCs w:val="24"/>
          <w:u w:val="single"/>
          <w:rtl/>
        </w:rPr>
        <w:lastRenderedPageBreak/>
        <w:t>תכניות הסיוע</w:t>
      </w:r>
      <w:r w:rsidR="00BB73B9">
        <w:rPr>
          <w:rFonts w:ascii="David" w:hAnsi="David" w:cs="David" w:hint="cs"/>
          <w:b/>
          <w:bCs/>
          <w:sz w:val="24"/>
          <w:szCs w:val="24"/>
          <w:u w:val="single"/>
          <w:rtl/>
        </w:rPr>
        <w:t xml:space="preserve"> - מצב קיים</w:t>
      </w:r>
    </w:p>
    <w:p w:rsidR="00D821ED" w:rsidRDefault="00D821ED" w:rsidP="009574D0">
      <w:pPr>
        <w:bidi/>
        <w:spacing w:line="360" w:lineRule="auto"/>
        <w:jc w:val="both"/>
        <w:rPr>
          <w:rFonts w:ascii="David" w:hAnsi="David" w:cs="David"/>
          <w:sz w:val="24"/>
          <w:szCs w:val="24"/>
          <w:rtl/>
        </w:rPr>
      </w:pPr>
      <w:r>
        <w:rPr>
          <w:rFonts w:ascii="David" w:hAnsi="David" w:cs="David" w:hint="cs"/>
          <w:sz w:val="24"/>
          <w:szCs w:val="24"/>
          <w:rtl/>
        </w:rPr>
        <w:t>ה</w:t>
      </w:r>
      <w:r w:rsidR="00445F67">
        <w:rPr>
          <w:rFonts w:ascii="David" w:hAnsi="David" w:cs="David" w:hint="cs"/>
          <w:sz w:val="24"/>
          <w:szCs w:val="24"/>
          <w:rtl/>
        </w:rPr>
        <w:t>משרד</w:t>
      </w:r>
      <w:r>
        <w:rPr>
          <w:rFonts w:ascii="David" w:hAnsi="David" w:cs="David" w:hint="cs"/>
          <w:sz w:val="24"/>
          <w:szCs w:val="24"/>
          <w:rtl/>
        </w:rPr>
        <w:t xml:space="preserve"> מעניק סיוע מגוון לנכים רתוקים לכיסא גלגלים ב</w:t>
      </w:r>
      <w:r w:rsidR="001A3D47">
        <w:rPr>
          <w:rFonts w:ascii="David" w:hAnsi="David" w:cs="David" w:hint="cs"/>
          <w:sz w:val="24"/>
          <w:szCs w:val="24"/>
          <w:rtl/>
        </w:rPr>
        <w:t>מגוון</w:t>
      </w:r>
      <w:r>
        <w:rPr>
          <w:rFonts w:ascii="David" w:hAnsi="David" w:cs="David" w:hint="cs"/>
          <w:sz w:val="24"/>
          <w:szCs w:val="24"/>
          <w:rtl/>
        </w:rPr>
        <w:t xml:space="preserve"> תכניות (איור 1).</w:t>
      </w:r>
      <w:r w:rsidR="001A3D47">
        <w:rPr>
          <w:rFonts w:ascii="David" w:hAnsi="David" w:cs="David" w:hint="cs"/>
          <w:sz w:val="24"/>
          <w:szCs w:val="24"/>
          <w:rtl/>
        </w:rPr>
        <w:t xml:space="preserve"> תכניות אלה מיועדות לתת מענה לצרכי אוכלוסייה שהיא ח</w:t>
      </w:r>
      <w:r w:rsidR="009574D0">
        <w:rPr>
          <w:rFonts w:ascii="David" w:hAnsi="David" w:cs="David" w:hint="cs"/>
          <w:sz w:val="24"/>
          <w:szCs w:val="24"/>
          <w:rtl/>
        </w:rPr>
        <w:t>ס</w:t>
      </w:r>
      <w:r w:rsidR="001A3D47">
        <w:rPr>
          <w:rFonts w:ascii="David" w:hAnsi="David" w:cs="David" w:hint="cs"/>
          <w:sz w:val="24"/>
          <w:szCs w:val="24"/>
          <w:rtl/>
        </w:rPr>
        <w:t>רת דירה כגון דיור ציבורי, סיוע בשכר דירה, הטבות לרכישת דירה ו</w:t>
      </w:r>
      <w:r w:rsidR="009574D0">
        <w:rPr>
          <w:rFonts w:ascii="David" w:hAnsi="David" w:cs="David" w:hint="cs"/>
          <w:sz w:val="24"/>
          <w:szCs w:val="24"/>
          <w:rtl/>
        </w:rPr>
        <w:t xml:space="preserve">כן </w:t>
      </w:r>
      <w:r w:rsidR="001A3D47">
        <w:rPr>
          <w:rFonts w:ascii="David" w:hAnsi="David" w:cs="David" w:hint="cs"/>
          <w:sz w:val="24"/>
          <w:szCs w:val="24"/>
          <w:rtl/>
        </w:rPr>
        <w:t>תמיכה לבעלי דירות לצורך התאמת הדירה והנגשתה לנכים רתוקים.</w:t>
      </w:r>
    </w:p>
    <w:p w:rsidR="00D821ED" w:rsidRPr="00D821ED" w:rsidRDefault="00312005" w:rsidP="00D821E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360" w:lineRule="auto"/>
        <w:jc w:val="both"/>
        <w:rPr>
          <w:rFonts w:ascii="David" w:hAnsi="David" w:cs="David"/>
          <w:b/>
          <w:bCs/>
          <w:sz w:val="24"/>
          <w:szCs w:val="24"/>
          <w:rtl/>
        </w:rPr>
      </w:pPr>
      <w:r>
        <w:rPr>
          <w:rFonts w:ascii="David" w:hAnsi="David" w:cs="David" w:hint="cs"/>
          <w:b/>
          <w:bCs/>
          <w:sz w:val="24"/>
          <w:szCs w:val="24"/>
          <w:rtl/>
        </w:rPr>
        <w:t>א</w:t>
      </w:r>
      <w:r w:rsidR="00D821ED" w:rsidRPr="00D821ED">
        <w:rPr>
          <w:rFonts w:ascii="David" w:hAnsi="David" w:cs="David" w:hint="cs"/>
          <w:b/>
          <w:bCs/>
          <w:sz w:val="24"/>
          <w:szCs w:val="24"/>
          <w:rtl/>
        </w:rPr>
        <w:t>יור 1. תכניות הסיוע לנכים רתוקים לכיסא גלגלים</w:t>
      </w:r>
    </w:p>
    <w:p w:rsidR="00445F67" w:rsidRPr="00445F67" w:rsidRDefault="00D821ED" w:rsidP="00D821ED">
      <w:pPr>
        <w:pBdr>
          <w:top w:val="single" w:sz="4" w:space="1" w:color="auto"/>
          <w:left w:val="single" w:sz="4" w:space="4" w:color="auto"/>
          <w:bottom w:val="single" w:sz="4" w:space="1" w:color="auto"/>
          <w:right w:val="single" w:sz="4" w:space="4" w:color="auto"/>
          <w:between w:val="single" w:sz="4" w:space="1" w:color="auto"/>
          <w:bar w:val="single" w:sz="4" w:color="auto"/>
        </w:pBdr>
        <w:bidi/>
        <w:spacing w:line="360" w:lineRule="auto"/>
        <w:jc w:val="both"/>
        <w:rPr>
          <w:rFonts w:ascii="David" w:hAnsi="David" w:cs="David"/>
          <w:b/>
          <w:bCs/>
          <w:sz w:val="24"/>
          <w:szCs w:val="24"/>
          <w:u w:val="single"/>
          <w:rtl/>
        </w:rPr>
      </w:pPr>
      <w:r>
        <w:rPr>
          <w:rFonts w:ascii="David" w:hAnsi="David" w:cs="David" w:hint="cs"/>
          <w:b/>
          <w:bCs/>
          <w:noProof/>
          <w:sz w:val="24"/>
          <w:szCs w:val="24"/>
          <w:u w:val="single"/>
          <w:rtl/>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45F67" w:rsidRPr="00445F67">
        <w:rPr>
          <w:rFonts w:ascii="David" w:hAnsi="David" w:cs="David" w:hint="cs"/>
          <w:b/>
          <w:bCs/>
          <w:sz w:val="24"/>
          <w:szCs w:val="24"/>
          <w:u w:val="single"/>
          <w:rtl/>
        </w:rPr>
        <w:t xml:space="preserve">   </w:t>
      </w:r>
    </w:p>
    <w:p w:rsidR="001E1699" w:rsidRDefault="001E1699" w:rsidP="001E1699">
      <w:pPr>
        <w:bidi/>
        <w:spacing w:line="360" w:lineRule="auto"/>
        <w:jc w:val="both"/>
        <w:rPr>
          <w:rFonts w:ascii="David" w:hAnsi="David" w:cs="David"/>
          <w:sz w:val="24"/>
          <w:szCs w:val="24"/>
          <w:rtl/>
        </w:rPr>
      </w:pPr>
      <w:r>
        <w:rPr>
          <w:rFonts w:ascii="David" w:hAnsi="David" w:cs="David" w:hint="cs"/>
          <w:sz w:val="24"/>
          <w:szCs w:val="24"/>
          <w:rtl/>
        </w:rPr>
        <w:t>להלן פירוט מתומצת של כל תכנית.</w:t>
      </w:r>
    </w:p>
    <w:p w:rsidR="003A0C60" w:rsidRDefault="003A0C60" w:rsidP="003A0C60">
      <w:pPr>
        <w:bidi/>
        <w:spacing w:line="360" w:lineRule="auto"/>
        <w:jc w:val="both"/>
        <w:rPr>
          <w:rFonts w:ascii="David" w:hAnsi="David" w:cs="David"/>
          <w:b/>
          <w:bCs/>
          <w:sz w:val="24"/>
          <w:szCs w:val="24"/>
          <w:u w:val="single"/>
          <w:rtl/>
        </w:rPr>
      </w:pPr>
    </w:p>
    <w:p w:rsidR="00D821ED" w:rsidRDefault="00D821ED" w:rsidP="001A3D47">
      <w:pPr>
        <w:bidi/>
        <w:spacing w:line="360" w:lineRule="auto"/>
        <w:jc w:val="both"/>
        <w:rPr>
          <w:rFonts w:ascii="David" w:hAnsi="David" w:cs="David"/>
          <w:b/>
          <w:bCs/>
          <w:sz w:val="24"/>
          <w:szCs w:val="24"/>
          <w:u w:val="single"/>
          <w:rtl/>
        </w:rPr>
      </w:pPr>
      <w:r w:rsidRPr="00D821ED">
        <w:rPr>
          <w:rFonts w:ascii="David" w:hAnsi="David" w:cs="David" w:hint="cs"/>
          <w:b/>
          <w:bCs/>
          <w:sz w:val="24"/>
          <w:szCs w:val="24"/>
          <w:u w:val="single"/>
          <w:rtl/>
        </w:rPr>
        <w:t>דיור ציבורי</w:t>
      </w:r>
    </w:p>
    <w:p w:rsidR="00D821ED" w:rsidRDefault="00D821ED" w:rsidP="002C6F45">
      <w:pPr>
        <w:bidi/>
        <w:spacing w:line="360" w:lineRule="auto"/>
        <w:jc w:val="both"/>
        <w:rPr>
          <w:rFonts w:ascii="David" w:hAnsi="David" w:cs="David"/>
          <w:sz w:val="24"/>
          <w:szCs w:val="24"/>
          <w:rtl/>
        </w:rPr>
      </w:pPr>
      <w:r>
        <w:rPr>
          <w:rFonts w:ascii="David" w:hAnsi="David" w:cs="David" w:hint="cs"/>
          <w:sz w:val="24"/>
          <w:szCs w:val="24"/>
          <w:rtl/>
        </w:rPr>
        <w:t xml:space="preserve">המשרד מעניק עדיפות </w:t>
      </w:r>
      <w:r w:rsidR="002009B6">
        <w:rPr>
          <w:rFonts w:ascii="David" w:hAnsi="David" w:cs="David" w:hint="cs"/>
          <w:sz w:val="24"/>
          <w:szCs w:val="24"/>
          <w:rtl/>
        </w:rPr>
        <w:t>עליו</w:t>
      </w:r>
      <w:r>
        <w:rPr>
          <w:rFonts w:ascii="David" w:hAnsi="David" w:cs="David" w:hint="cs"/>
          <w:sz w:val="24"/>
          <w:szCs w:val="24"/>
          <w:rtl/>
        </w:rPr>
        <w:t xml:space="preserve">נה </w:t>
      </w:r>
      <w:r w:rsidR="002009B6">
        <w:rPr>
          <w:rFonts w:ascii="David" w:hAnsi="David" w:cs="David" w:hint="cs"/>
          <w:sz w:val="24"/>
          <w:szCs w:val="24"/>
          <w:rtl/>
        </w:rPr>
        <w:t xml:space="preserve">בדיור ציבורי </w:t>
      </w:r>
      <w:r>
        <w:rPr>
          <w:rFonts w:ascii="David" w:hAnsi="David" w:cs="David" w:hint="cs"/>
          <w:sz w:val="24"/>
          <w:szCs w:val="24"/>
          <w:rtl/>
        </w:rPr>
        <w:t xml:space="preserve">לנכים רתוקים. </w:t>
      </w:r>
      <w:r w:rsidR="000F5109">
        <w:rPr>
          <w:rFonts w:ascii="David" w:hAnsi="David" w:cs="David" w:hint="cs"/>
          <w:sz w:val="24"/>
          <w:szCs w:val="24"/>
          <w:rtl/>
        </w:rPr>
        <w:t>עדיפות זו באה לידי ביטוי הן בתבחיני זכאות גמישים יותר והן ב</w:t>
      </w:r>
      <w:r w:rsidR="002009B6">
        <w:rPr>
          <w:rFonts w:ascii="David" w:hAnsi="David" w:cs="David" w:hint="cs"/>
          <w:sz w:val="24"/>
          <w:szCs w:val="24"/>
          <w:rtl/>
        </w:rPr>
        <w:t xml:space="preserve">מתן </w:t>
      </w:r>
      <w:r w:rsidR="000F5109">
        <w:rPr>
          <w:rFonts w:ascii="David" w:hAnsi="David" w:cs="David" w:hint="cs"/>
          <w:sz w:val="24"/>
          <w:szCs w:val="24"/>
          <w:rtl/>
        </w:rPr>
        <w:t xml:space="preserve">קדימויות באכלוס בתור הממתינים לדירה. </w:t>
      </w:r>
      <w:r w:rsidR="002C6F45">
        <w:rPr>
          <w:rFonts w:ascii="David" w:hAnsi="David" w:cs="David" w:hint="cs"/>
          <w:sz w:val="24"/>
          <w:szCs w:val="24"/>
          <w:rtl/>
        </w:rPr>
        <w:t>יחידים אינם זכאים לדיור ציבורי למעט יחידים הרתוקים לכיסא גלגלים שהינם זכאים</w:t>
      </w:r>
      <w:r w:rsidR="000F5109">
        <w:rPr>
          <w:rFonts w:ascii="David" w:hAnsi="David" w:cs="David" w:hint="cs"/>
          <w:sz w:val="24"/>
          <w:szCs w:val="24"/>
          <w:rtl/>
        </w:rPr>
        <w:t xml:space="preserve"> ובמצב</w:t>
      </w:r>
      <w:r w:rsidR="00910191">
        <w:rPr>
          <w:rFonts w:ascii="David" w:hAnsi="David" w:cs="David" w:hint="cs"/>
          <w:sz w:val="24"/>
          <w:szCs w:val="24"/>
          <w:rtl/>
        </w:rPr>
        <w:t>י</w:t>
      </w:r>
      <w:r w:rsidR="000F5109">
        <w:rPr>
          <w:rFonts w:ascii="David" w:hAnsi="David" w:cs="David" w:hint="cs"/>
          <w:sz w:val="24"/>
          <w:szCs w:val="24"/>
          <w:rtl/>
        </w:rPr>
        <w:t xml:space="preserve"> משפחתי</w:t>
      </w:r>
      <w:r w:rsidR="00910191">
        <w:rPr>
          <w:rFonts w:ascii="David" w:hAnsi="David" w:cs="David" w:hint="cs"/>
          <w:sz w:val="24"/>
          <w:szCs w:val="24"/>
          <w:rtl/>
        </w:rPr>
        <w:t>ים</w:t>
      </w:r>
      <w:r w:rsidR="000F5109">
        <w:rPr>
          <w:rFonts w:ascii="David" w:hAnsi="David" w:cs="David" w:hint="cs"/>
          <w:sz w:val="24"/>
          <w:szCs w:val="24"/>
          <w:rtl/>
        </w:rPr>
        <w:t xml:space="preserve"> רחב</w:t>
      </w:r>
      <w:r w:rsidR="00910191">
        <w:rPr>
          <w:rFonts w:ascii="David" w:hAnsi="David" w:cs="David" w:hint="cs"/>
          <w:sz w:val="24"/>
          <w:szCs w:val="24"/>
          <w:rtl/>
        </w:rPr>
        <w:t>ים</w:t>
      </w:r>
      <w:r w:rsidR="000F5109">
        <w:rPr>
          <w:rFonts w:ascii="David" w:hAnsi="David" w:cs="David" w:hint="cs"/>
          <w:sz w:val="24"/>
          <w:szCs w:val="24"/>
          <w:rtl/>
        </w:rPr>
        <w:t xml:space="preserve"> יותר (יח</w:t>
      </w:r>
      <w:r w:rsidR="00910191">
        <w:rPr>
          <w:rFonts w:ascii="David" w:hAnsi="David" w:cs="David" w:hint="cs"/>
          <w:sz w:val="24"/>
          <w:szCs w:val="24"/>
          <w:rtl/>
        </w:rPr>
        <w:t>י</w:t>
      </w:r>
      <w:r w:rsidR="000F5109">
        <w:rPr>
          <w:rFonts w:ascii="David" w:hAnsi="David" w:cs="David" w:hint="cs"/>
          <w:sz w:val="24"/>
          <w:szCs w:val="24"/>
          <w:rtl/>
        </w:rPr>
        <w:t>ד או זוג</w:t>
      </w:r>
      <w:r w:rsidR="00910191">
        <w:rPr>
          <w:rFonts w:ascii="David" w:hAnsi="David" w:cs="David" w:hint="cs"/>
          <w:sz w:val="24"/>
          <w:szCs w:val="24"/>
          <w:rtl/>
        </w:rPr>
        <w:t xml:space="preserve"> עם/ללא ילדים לעומת מש</w:t>
      </w:r>
      <w:r w:rsidR="000F5109">
        <w:rPr>
          <w:rFonts w:ascii="David" w:hAnsi="David" w:cs="David" w:hint="cs"/>
          <w:sz w:val="24"/>
          <w:szCs w:val="24"/>
          <w:rtl/>
        </w:rPr>
        <w:t>פחה עם שלושה ילדים לפחות</w:t>
      </w:r>
      <w:r w:rsidR="00910191">
        <w:rPr>
          <w:rFonts w:ascii="David" w:hAnsi="David" w:cs="David" w:hint="cs"/>
          <w:sz w:val="24"/>
          <w:szCs w:val="24"/>
          <w:rtl/>
        </w:rPr>
        <w:t xml:space="preserve"> בלבד</w:t>
      </w:r>
      <w:r w:rsidR="000F5109">
        <w:rPr>
          <w:rFonts w:ascii="David" w:hAnsi="David" w:cs="David" w:hint="cs"/>
          <w:sz w:val="24"/>
          <w:szCs w:val="24"/>
          <w:rtl/>
        </w:rPr>
        <w:t>).</w:t>
      </w:r>
      <w:r w:rsidR="000F5109" w:rsidRPr="000F5109">
        <w:rPr>
          <w:rFonts w:ascii="David" w:hAnsi="David" w:cs="David" w:hint="cs"/>
          <w:sz w:val="24"/>
          <w:szCs w:val="24"/>
          <w:rtl/>
        </w:rPr>
        <w:t xml:space="preserve"> </w:t>
      </w:r>
      <w:r w:rsidR="00910191">
        <w:rPr>
          <w:rFonts w:ascii="David" w:hAnsi="David" w:cs="David" w:hint="cs"/>
          <w:sz w:val="24"/>
          <w:szCs w:val="24"/>
          <w:rtl/>
        </w:rPr>
        <w:t xml:space="preserve">הקדימות באכלוס דירות מתפנות ניתנת לנכים רתוקים כך שתמיד תינתן זכות קדימה לנכה רתוק בכל דירה המונגשת </w:t>
      </w:r>
      <w:r w:rsidR="002009B6">
        <w:rPr>
          <w:rFonts w:ascii="David" w:hAnsi="David" w:cs="David" w:hint="cs"/>
          <w:sz w:val="24"/>
          <w:szCs w:val="24"/>
          <w:rtl/>
        </w:rPr>
        <w:t>והמתאימ</w:t>
      </w:r>
      <w:r w:rsidR="00910191">
        <w:rPr>
          <w:rFonts w:ascii="David" w:hAnsi="David" w:cs="David" w:hint="cs"/>
          <w:sz w:val="24"/>
          <w:szCs w:val="24"/>
          <w:rtl/>
        </w:rPr>
        <w:t>ה</w:t>
      </w:r>
      <w:r w:rsidR="002009B6">
        <w:rPr>
          <w:rFonts w:ascii="David" w:hAnsi="David" w:cs="David" w:hint="cs"/>
          <w:sz w:val="24"/>
          <w:szCs w:val="24"/>
          <w:rtl/>
        </w:rPr>
        <w:t xml:space="preserve"> </w:t>
      </w:r>
      <w:r w:rsidR="00910191">
        <w:rPr>
          <w:rFonts w:ascii="David" w:hAnsi="David" w:cs="David" w:hint="cs"/>
          <w:sz w:val="24"/>
          <w:szCs w:val="24"/>
          <w:rtl/>
        </w:rPr>
        <w:t xml:space="preserve">לנכים רתוקים. לוח </w:t>
      </w:r>
      <w:r w:rsidR="002009B6">
        <w:rPr>
          <w:rFonts w:ascii="David" w:hAnsi="David" w:cs="David" w:hint="cs"/>
          <w:sz w:val="24"/>
          <w:szCs w:val="24"/>
          <w:rtl/>
        </w:rPr>
        <w:t>1</w:t>
      </w:r>
      <w:r w:rsidR="00910191">
        <w:rPr>
          <w:rFonts w:ascii="David" w:hAnsi="David" w:cs="David" w:hint="cs"/>
          <w:sz w:val="24"/>
          <w:szCs w:val="24"/>
          <w:rtl/>
        </w:rPr>
        <w:t xml:space="preserve"> מראה את היקף האכלוסים בדיור הציבורי של נכים רתוקים בין השנים 2012 ל-2015.</w:t>
      </w:r>
    </w:p>
    <w:p w:rsidR="001E1699" w:rsidRDefault="001E1699" w:rsidP="001E1699">
      <w:pPr>
        <w:bidi/>
        <w:spacing w:line="360" w:lineRule="auto"/>
        <w:jc w:val="both"/>
        <w:rPr>
          <w:rFonts w:ascii="David" w:hAnsi="David" w:cs="David"/>
          <w:sz w:val="24"/>
          <w:szCs w:val="24"/>
          <w:rtl/>
        </w:rPr>
      </w:pPr>
    </w:p>
    <w:p w:rsidR="001E1699" w:rsidRDefault="001E1699" w:rsidP="001E1699">
      <w:pPr>
        <w:bidi/>
        <w:spacing w:line="360" w:lineRule="auto"/>
        <w:jc w:val="both"/>
        <w:rPr>
          <w:rFonts w:ascii="David" w:hAnsi="David" w:cs="David"/>
          <w:sz w:val="24"/>
          <w:szCs w:val="24"/>
          <w:rtl/>
        </w:rPr>
      </w:pPr>
    </w:p>
    <w:tbl>
      <w:tblPr>
        <w:tblStyle w:val="a3"/>
        <w:bidiVisual/>
        <w:tblW w:w="0" w:type="auto"/>
        <w:tblInd w:w="162" w:type="dxa"/>
        <w:tblLook w:val="04A0" w:firstRow="1" w:lastRow="0" w:firstColumn="1" w:lastColumn="0" w:noHBand="0" w:noVBand="1"/>
      </w:tblPr>
      <w:tblGrid>
        <w:gridCol w:w="1596"/>
        <w:gridCol w:w="1596"/>
        <w:gridCol w:w="1596"/>
        <w:gridCol w:w="1596"/>
        <w:gridCol w:w="1596"/>
        <w:gridCol w:w="1218"/>
      </w:tblGrid>
      <w:tr w:rsidR="00910191" w:rsidTr="00374948">
        <w:tc>
          <w:tcPr>
            <w:tcW w:w="9198" w:type="dxa"/>
            <w:gridSpan w:val="6"/>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lastRenderedPageBreak/>
              <w:t>לוח 1. היקף האכלוסים בדיור הציבורי של נכים רתוקים, 2012 ל-2015</w:t>
            </w:r>
          </w:p>
        </w:tc>
      </w:tr>
      <w:tr w:rsidR="00910191" w:rsidTr="00374948">
        <w:tc>
          <w:tcPr>
            <w:tcW w:w="1596"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שנה</w:t>
            </w:r>
          </w:p>
        </w:tc>
        <w:tc>
          <w:tcPr>
            <w:tcW w:w="1596"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2012</w:t>
            </w:r>
          </w:p>
        </w:tc>
        <w:tc>
          <w:tcPr>
            <w:tcW w:w="1596"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2013</w:t>
            </w:r>
          </w:p>
        </w:tc>
        <w:tc>
          <w:tcPr>
            <w:tcW w:w="1596"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2014</w:t>
            </w:r>
          </w:p>
        </w:tc>
        <w:tc>
          <w:tcPr>
            <w:tcW w:w="1596"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2015</w:t>
            </w:r>
          </w:p>
        </w:tc>
        <w:tc>
          <w:tcPr>
            <w:tcW w:w="1218" w:type="dxa"/>
          </w:tcPr>
          <w:p w:rsidR="00910191" w:rsidRPr="00910191" w:rsidRDefault="00910191" w:rsidP="00910191">
            <w:pPr>
              <w:bidi/>
              <w:spacing w:line="360" w:lineRule="auto"/>
              <w:jc w:val="both"/>
              <w:rPr>
                <w:rFonts w:ascii="David" w:hAnsi="David" w:cs="David"/>
                <w:b/>
                <w:bCs/>
                <w:sz w:val="24"/>
                <w:szCs w:val="24"/>
                <w:rtl/>
              </w:rPr>
            </w:pPr>
            <w:r w:rsidRPr="00910191">
              <w:rPr>
                <w:rFonts w:ascii="David" w:hAnsi="David" w:cs="David" w:hint="cs"/>
                <w:b/>
                <w:bCs/>
                <w:sz w:val="24"/>
                <w:szCs w:val="24"/>
                <w:rtl/>
              </w:rPr>
              <w:t>סה"כ</w:t>
            </w:r>
          </w:p>
        </w:tc>
      </w:tr>
      <w:tr w:rsidR="00910191" w:rsidRPr="00637C1E" w:rsidTr="00374948">
        <w:tc>
          <w:tcPr>
            <w:tcW w:w="1596" w:type="dxa"/>
          </w:tcPr>
          <w:p w:rsidR="00910191" w:rsidRPr="00637C1E" w:rsidRDefault="00910191" w:rsidP="00637C1E">
            <w:pPr>
              <w:bidi/>
              <w:spacing w:after="200" w:line="360" w:lineRule="auto"/>
              <w:jc w:val="both"/>
              <w:rPr>
                <w:rFonts w:ascii="David" w:hAnsi="David" w:cs="David"/>
                <w:sz w:val="24"/>
                <w:szCs w:val="24"/>
                <w:rtl/>
              </w:rPr>
            </w:pPr>
            <w:r w:rsidRPr="00637C1E">
              <w:rPr>
                <w:rFonts w:ascii="David" w:hAnsi="David" w:cs="David" w:hint="cs"/>
                <w:sz w:val="24"/>
                <w:szCs w:val="24"/>
                <w:rtl/>
              </w:rPr>
              <w:t>אכלוסים</w:t>
            </w:r>
          </w:p>
        </w:tc>
        <w:tc>
          <w:tcPr>
            <w:tcW w:w="1596" w:type="dxa"/>
          </w:tcPr>
          <w:p w:rsidR="00910191" w:rsidRPr="00637C1E" w:rsidRDefault="00637C1E" w:rsidP="00637C1E">
            <w:pPr>
              <w:bidi/>
              <w:spacing w:after="200" w:line="360" w:lineRule="auto"/>
              <w:jc w:val="both"/>
              <w:rPr>
                <w:rFonts w:ascii="David" w:hAnsi="David" w:cs="David"/>
                <w:sz w:val="24"/>
                <w:szCs w:val="24"/>
                <w:rtl/>
              </w:rPr>
            </w:pPr>
            <w:r w:rsidRPr="00637C1E">
              <w:rPr>
                <w:rFonts w:ascii="David" w:hAnsi="David" w:cs="David" w:hint="cs"/>
                <w:sz w:val="24"/>
                <w:szCs w:val="24"/>
                <w:rtl/>
              </w:rPr>
              <w:t>57</w:t>
            </w:r>
            <w:r w:rsidR="002009B6" w:rsidRPr="00637C1E">
              <w:rPr>
                <w:rFonts w:ascii="David" w:hAnsi="David" w:cs="David" w:hint="cs"/>
                <w:sz w:val="24"/>
                <w:szCs w:val="24"/>
                <w:rtl/>
              </w:rPr>
              <w:t>__</w:t>
            </w:r>
          </w:p>
        </w:tc>
        <w:tc>
          <w:tcPr>
            <w:tcW w:w="1596" w:type="dxa"/>
          </w:tcPr>
          <w:p w:rsidR="00910191" w:rsidRPr="00637C1E" w:rsidRDefault="00637C1E" w:rsidP="00637C1E">
            <w:pPr>
              <w:bidi/>
              <w:spacing w:after="200" w:line="360" w:lineRule="auto"/>
              <w:jc w:val="both"/>
              <w:rPr>
                <w:rFonts w:ascii="David" w:hAnsi="David" w:cs="David"/>
                <w:sz w:val="24"/>
                <w:szCs w:val="24"/>
                <w:rtl/>
              </w:rPr>
            </w:pPr>
            <w:r w:rsidRPr="00637C1E">
              <w:rPr>
                <w:rFonts w:ascii="David" w:hAnsi="David" w:cs="David" w:hint="cs"/>
                <w:sz w:val="24"/>
                <w:szCs w:val="24"/>
                <w:rtl/>
              </w:rPr>
              <w:t>37</w:t>
            </w:r>
          </w:p>
        </w:tc>
        <w:tc>
          <w:tcPr>
            <w:tcW w:w="1596" w:type="dxa"/>
          </w:tcPr>
          <w:p w:rsidR="00910191" w:rsidRPr="00637C1E" w:rsidRDefault="00637C1E" w:rsidP="00637C1E">
            <w:pPr>
              <w:bidi/>
              <w:spacing w:after="200" w:line="360" w:lineRule="auto"/>
              <w:jc w:val="both"/>
              <w:rPr>
                <w:rFonts w:ascii="David" w:hAnsi="David" w:cs="David"/>
                <w:sz w:val="24"/>
                <w:szCs w:val="24"/>
                <w:rtl/>
              </w:rPr>
            </w:pPr>
            <w:r w:rsidRPr="00637C1E">
              <w:rPr>
                <w:rFonts w:ascii="David" w:hAnsi="David" w:cs="David" w:hint="cs"/>
                <w:sz w:val="24"/>
                <w:szCs w:val="24"/>
                <w:rtl/>
              </w:rPr>
              <w:t>47</w:t>
            </w:r>
          </w:p>
        </w:tc>
        <w:tc>
          <w:tcPr>
            <w:tcW w:w="1596" w:type="dxa"/>
          </w:tcPr>
          <w:p w:rsidR="00910191" w:rsidRPr="00637C1E" w:rsidRDefault="00637C1E" w:rsidP="00637C1E">
            <w:pPr>
              <w:bidi/>
              <w:spacing w:after="200" w:line="360" w:lineRule="auto"/>
              <w:jc w:val="both"/>
              <w:rPr>
                <w:rFonts w:ascii="David" w:hAnsi="David" w:cs="David"/>
                <w:sz w:val="24"/>
                <w:szCs w:val="24"/>
                <w:rtl/>
              </w:rPr>
            </w:pPr>
            <w:r w:rsidRPr="00637C1E">
              <w:rPr>
                <w:rFonts w:ascii="David" w:hAnsi="David" w:cs="David" w:hint="cs"/>
                <w:sz w:val="24"/>
                <w:szCs w:val="24"/>
                <w:rtl/>
              </w:rPr>
              <w:t>20</w:t>
            </w:r>
          </w:p>
        </w:tc>
        <w:tc>
          <w:tcPr>
            <w:tcW w:w="1218" w:type="dxa"/>
          </w:tcPr>
          <w:p w:rsidR="00910191" w:rsidRPr="00637C1E" w:rsidRDefault="00637C1E" w:rsidP="00637C1E">
            <w:pPr>
              <w:bidi/>
              <w:spacing w:after="200" w:line="360" w:lineRule="auto"/>
              <w:jc w:val="both"/>
              <w:rPr>
                <w:rFonts w:ascii="David" w:hAnsi="David" w:cs="David"/>
                <w:sz w:val="24"/>
                <w:szCs w:val="24"/>
                <w:rtl/>
              </w:rPr>
            </w:pPr>
            <w:r w:rsidRPr="00637C1E">
              <w:rPr>
                <w:rFonts w:ascii="David" w:hAnsi="David" w:cs="David" w:hint="cs"/>
                <w:sz w:val="24"/>
                <w:szCs w:val="24"/>
                <w:rtl/>
              </w:rPr>
              <w:t>161</w:t>
            </w:r>
          </w:p>
        </w:tc>
      </w:tr>
    </w:tbl>
    <w:p w:rsidR="001A3D47" w:rsidRPr="00637C1E" w:rsidRDefault="001A3D47" w:rsidP="00EC7BBF">
      <w:pPr>
        <w:bidi/>
        <w:spacing w:line="360" w:lineRule="auto"/>
        <w:jc w:val="both"/>
        <w:rPr>
          <w:rFonts w:ascii="David" w:hAnsi="David" w:cs="David"/>
          <w:sz w:val="24"/>
          <w:szCs w:val="24"/>
          <w:rtl/>
        </w:rPr>
      </w:pPr>
    </w:p>
    <w:p w:rsidR="001E1699" w:rsidRDefault="001E1699" w:rsidP="006F2CA4">
      <w:pPr>
        <w:bidi/>
        <w:spacing w:line="360" w:lineRule="auto"/>
        <w:jc w:val="both"/>
        <w:rPr>
          <w:rFonts w:ascii="David" w:hAnsi="David" w:cs="David"/>
          <w:b/>
          <w:bCs/>
          <w:sz w:val="24"/>
          <w:szCs w:val="24"/>
          <w:u w:val="single"/>
          <w:rtl/>
        </w:rPr>
      </w:pPr>
    </w:p>
    <w:p w:rsidR="00EC7BBF" w:rsidRPr="00EC7BBF" w:rsidRDefault="00EC7BBF" w:rsidP="001E1699">
      <w:pPr>
        <w:bidi/>
        <w:spacing w:line="360" w:lineRule="auto"/>
        <w:jc w:val="both"/>
        <w:rPr>
          <w:rFonts w:ascii="David" w:hAnsi="David" w:cs="David"/>
          <w:b/>
          <w:bCs/>
          <w:sz w:val="24"/>
          <w:szCs w:val="24"/>
          <w:u w:val="single"/>
          <w:rtl/>
        </w:rPr>
      </w:pPr>
      <w:r w:rsidRPr="00EC7BBF">
        <w:rPr>
          <w:rFonts w:ascii="David" w:hAnsi="David" w:cs="David" w:hint="cs"/>
          <w:b/>
          <w:bCs/>
          <w:sz w:val="24"/>
          <w:szCs w:val="24"/>
          <w:u w:val="single"/>
          <w:rtl/>
        </w:rPr>
        <w:t xml:space="preserve">רכישת דירות </w:t>
      </w:r>
    </w:p>
    <w:p w:rsidR="003A0C60" w:rsidRDefault="00CB3781" w:rsidP="00C75200">
      <w:pPr>
        <w:bidi/>
        <w:spacing w:line="360" w:lineRule="auto"/>
        <w:jc w:val="both"/>
        <w:rPr>
          <w:rFonts w:ascii="David" w:hAnsi="David" w:cs="David"/>
          <w:sz w:val="24"/>
          <w:szCs w:val="24"/>
          <w:rtl/>
        </w:rPr>
      </w:pPr>
      <w:r>
        <w:rPr>
          <w:rFonts w:ascii="David" w:hAnsi="David" w:cs="David" w:hint="cs"/>
          <w:sz w:val="24"/>
          <w:szCs w:val="24"/>
          <w:rtl/>
        </w:rPr>
        <w:t>מלאי הדירות הציבוריות בשנת 1999 מנה כ</w:t>
      </w:r>
      <w:r w:rsidR="003A0C60">
        <w:rPr>
          <w:rFonts w:ascii="David" w:hAnsi="David" w:cs="David" w:hint="cs"/>
          <w:sz w:val="24"/>
          <w:szCs w:val="24"/>
          <w:rtl/>
        </w:rPr>
        <w:t>-</w:t>
      </w:r>
      <w:r>
        <w:rPr>
          <w:rFonts w:ascii="David" w:hAnsi="David" w:cs="David" w:hint="cs"/>
          <w:sz w:val="24"/>
          <w:szCs w:val="24"/>
          <w:rtl/>
        </w:rPr>
        <w:t xml:space="preserve">101,000 דירות. נכון להיום </w:t>
      </w:r>
      <w:r w:rsidR="003A0C60">
        <w:rPr>
          <w:rFonts w:ascii="David" w:hAnsi="David" w:cs="David" w:hint="cs"/>
          <w:sz w:val="24"/>
          <w:szCs w:val="24"/>
          <w:rtl/>
        </w:rPr>
        <w:t>נותר</w:t>
      </w:r>
      <w:r w:rsidR="002C6F45">
        <w:rPr>
          <w:rFonts w:ascii="David" w:hAnsi="David" w:cs="David" w:hint="cs"/>
          <w:sz w:val="24"/>
          <w:szCs w:val="24"/>
          <w:rtl/>
        </w:rPr>
        <w:t>ו</w:t>
      </w:r>
      <w:r w:rsidR="003A0C60">
        <w:rPr>
          <w:rFonts w:ascii="David" w:hAnsi="David" w:cs="David" w:hint="cs"/>
          <w:sz w:val="24"/>
          <w:szCs w:val="24"/>
          <w:rtl/>
        </w:rPr>
        <w:t xml:space="preserve"> ב</w:t>
      </w:r>
      <w:r>
        <w:rPr>
          <w:rFonts w:ascii="David" w:hAnsi="David" w:cs="David" w:hint="cs"/>
          <w:sz w:val="24"/>
          <w:szCs w:val="24"/>
          <w:rtl/>
        </w:rPr>
        <w:t>מלאי כ</w:t>
      </w:r>
      <w:r w:rsidR="003A0C60">
        <w:rPr>
          <w:rFonts w:ascii="David" w:hAnsi="David" w:cs="David" w:hint="cs"/>
          <w:sz w:val="24"/>
          <w:szCs w:val="24"/>
          <w:rtl/>
        </w:rPr>
        <w:t>-</w:t>
      </w:r>
      <w:r>
        <w:rPr>
          <w:rFonts w:ascii="David" w:hAnsi="David" w:cs="David" w:hint="cs"/>
          <w:sz w:val="24"/>
          <w:szCs w:val="24"/>
          <w:rtl/>
        </w:rPr>
        <w:t xml:space="preserve">59,000 דירות בלבד. </w:t>
      </w:r>
      <w:r w:rsidR="00E047A0">
        <w:rPr>
          <w:rFonts w:ascii="David" w:hAnsi="David" w:cs="David" w:hint="cs"/>
          <w:sz w:val="24"/>
          <w:szCs w:val="24"/>
          <w:rtl/>
        </w:rPr>
        <w:t>צמצום זה</w:t>
      </w:r>
      <w:r>
        <w:rPr>
          <w:rFonts w:ascii="David" w:hAnsi="David" w:cs="David" w:hint="cs"/>
          <w:sz w:val="24"/>
          <w:szCs w:val="24"/>
          <w:rtl/>
        </w:rPr>
        <w:t xml:space="preserve"> לא פסח על הדירות הנגישות ואף יותר מכך</w:t>
      </w:r>
      <w:r w:rsidR="003A0C60">
        <w:rPr>
          <w:rFonts w:ascii="David" w:hAnsi="David" w:cs="David" w:hint="cs"/>
          <w:sz w:val="24"/>
          <w:szCs w:val="24"/>
          <w:rtl/>
        </w:rPr>
        <w:t>:</w:t>
      </w:r>
      <w:r>
        <w:rPr>
          <w:rFonts w:ascii="David" w:hAnsi="David" w:cs="David" w:hint="cs"/>
          <w:sz w:val="24"/>
          <w:szCs w:val="24"/>
          <w:rtl/>
        </w:rPr>
        <w:t xml:space="preserve"> מספר הדירות הנגישות ש</w:t>
      </w:r>
      <w:r w:rsidR="003A0C60">
        <w:rPr>
          <w:rFonts w:ascii="David" w:hAnsi="David" w:cs="David" w:hint="cs"/>
          <w:sz w:val="24"/>
          <w:szCs w:val="24"/>
          <w:rtl/>
        </w:rPr>
        <w:t>נגרעו</w:t>
      </w:r>
      <w:r>
        <w:rPr>
          <w:rFonts w:ascii="David" w:hAnsi="David" w:cs="David" w:hint="cs"/>
          <w:sz w:val="24"/>
          <w:szCs w:val="24"/>
          <w:rtl/>
        </w:rPr>
        <w:t xml:space="preserve"> מהמלאי היה גבוה ביותר באופן יחסי, שכן לדייריהם הנכים ניתנה הנחת רכישה הגדולה ביותר. </w:t>
      </w:r>
      <w:r w:rsidR="007F1CEE">
        <w:rPr>
          <w:rFonts w:ascii="David" w:hAnsi="David" w:cs="David" w:hint="cs"/>
          <w:sz w:val="24"/>
          <w:szCs w:val="24"/>
          <w:rtl/>
        </w:rPr>
        <w:t xml:space="preserve">גם בתקופה שבה מלאי הדירות היה גבוה יותר </w:t>
      </w:r>
      <w:r w:rsidR="003A0C60">
        <w:rPr>
          <w:rFonts w:ascii="David" w:hAnsi="David" w:cs="David" w:hint="cs"/>
          <w:sz w:val="24"/>
          <w:szCs w:val="24"/>
          <w:rtl/>
        </w:rPr>
        <w:t xml:space="preserve">יחסית </w:t>
      </w:r>
      <w:r w:rsidR="007F1CEE">
        <w:rPr>
          <w:rFonts w:ascii="David" w:hAnsi="David" w:cs="David" w:hint="cs"/>
          <w:sz w:val="24"/>
          <w:szCs w:val="24"/>
          <w:rtl/>
        </w:rPr>
        <w:t>ועוד בטרם החלו במכירת הדירות הציבוריות (ב</w:t>
      </w:r>
      <w:r w:rsidR="003A0C60">
        <w:rPr>
          <w:rFonts w:ascii="David" w:hAnsi="David" w:cs="David" w:hint="cs"/>
          <w:sz w:val="24"/>
          <w:szCs w:val="24"/>
          <w:rtl/>
        </w:rPr>
        <w:t>מבצעי מכר שונים ב"</w:t>
      </w:r>
      <w:r w:rsidR="007F1CEE">
        <w:rPr>
          <w:rFonts w:ascii="David" w:hAnsi="David" w:cs="David" w:hint="cs"/>
          <w:sz w:val="24"/>
          <w:szCs w:val="24"/>
          <w:rtl/>
        </w:rPr>
        <w:t>רוח</w:t>
      </w:r>
      <w:r w:rsidR="003A0C60">
        <w:rPr>
          <w:rFonts w:ascii="David" w:hAnsi="David" w:cs="David" w:hint="cs"/>
          <w:sz w:val="24"/>
          <w:szCs w:val="24"/>
          <w:rtl/>
        </w:rPr>
        <w:t>"</w:t>
      </w:r>
      <w:r w:rsidR="007F1CEE">
        <w:rPr>
          <w:rFonts w:ascii="David" w:hAnsi="David" w:cs="David" w:hint="cs"/>
          <w:sz w:val="24"/>
          <w:szCs w:val="24"/>
          <w:rtl/>
        </w:rPr>
        <w:t xml:space="preserve"> חוק זכויות הדיור הציבורי </w:t>
      </w:r>
      <w:r w:rsidR="007F1CEE">
        <w:rPr>
          <w:rFonts w:ascii="David" w:hAnsi="David" w:cs="David"/>
          <w:sz w:val="24"/>
          <w:szCs w:val="24"/>
          <w:rtl/>
        </w:rPr>
        <w:t>–</w:t>
      </w:r>
      <w:r w:rsidR="007F1CEE">
        <w:rPr>
          <w:rFonts w:ascii="David" w:hAnsi="David" w:cs="David" w:hint="cs"/>
          <w:sz w:val="24"/>
          <w:szCs w:val="24"/>
          <w:rtl/>
        </w:rPr>
        <w:t xml:space="preserve"> זכויות רכישה </w:t>
      </w:r>
      <w:r w:rsidR="007F1CEE">
        <w:rPr>
          <w:rFonts w:ascii="David" w:hAnsi="David" w:cs="David"/>
          <w:sz w:val="24"/>
          <w:szCs w:val="24"/>
          <w:rtl/>
        </w:rPr>
        <w:t>–</w:t>
      </w:r>
      <w:r w:rsidR="007F1CEE">
        <w:rPr>
          <w:rFonts w:ascii="David" w:hAnsi="David" w:cs="David" w:hint="cs"/>
          <w:sz w:val="24"/>
          <w:szCs w:val="24"/>
          <w:rtl/>
        </w:rPr>
        <w:t xml:space="preserve"> התשנ"ט 1998) עמד לרשות המשרד תקציב שנתי של  </w:t>
      </w:r>
      <w:r w:rsidR="003A0C60">
        <w:rPr>
          <w:rFonts w:ascii="David" w:hAnsi="David" w:cs="David" w:hint="cs"/>
          <w:sz w:val="24"/>
          <w:szCs w:val="24"/>
          <w:rtl/>
        </w:rPr>
        <w:t>כ-</w:t>
      </w:r>
      <w:r w:rsidR="007F1CEE">
        <w:rPr>
          <w:rFonts w:ascii="David" w:hAnsi="David" w:cs="David" w:hint="cs"/>
          <w:sz w:val="24"/>
          <w:szCs w:val="24"/>
          <w:rtl/>
        </w:rPr>
        <w:t>35 מ</w:t>
      </w:r>
      <w:r w:rsidR="003A0C60">
        <w:rPr>
          <w:rFonts w:ascii="David" w:hAnsi="David" w:cs="David" w:hint="cs"/>
          <w:sz w:val="24"/>
          <w:szCs w:val="24"/>
          <w:rtl/>
        </w:rPr>
        <w:t xml:space="preserve">ליוני </w:t>
      </w:r>
      <w:r w:rsidR="007F1CEE">
        <w:rPr>
          <w:rFonts w:ascii="David" w:hAnsi="David" w:cs="David" w:hint="cs"/>
          <w:sz w:val="24"/>
          <w:szCs w:val="24"/>
          <w:rtl/>
        </w:rPr>
        <w:t>ש"ח להגדלת המלאי</w:t>
      </w:r>
      <w:r w:rsidR="003A0C60">
        <w:rPr>
          <w:rFonts w:ascii="David" w:hAnsi="David" w:cs="David" w:hint="cs"/>
          <w:sz w:val="24"/>
          <w:szCs w:val="24"/>
          <w:rtl/>
        </w:rPr>
        <w:t>.</w:t>
      </w:r>
      <w:r w:rsidR="007F1CEE">
        <w:rPr>
          <w:rFonts w:ascii="David" w:hAnsi="David" w:cs="David" w:hint="cs"/>
          <w:sz w:val="24"/>
          <w:szCs w:val="24"/>
          <w:rtl/>
        </w:rPr>
        <w:t xml:space="preserve"> תקציב </w:t>
      </w:r>
      <w:r w:rsidR="003A0C60">
        <w:rPr>
          <w:rFonts w:ascii="David" w:hAnsi="David" w:cs="David" w:hint="cs"/>
          <w:sz w:val="24"/>
          <w:szCs w:val="24"/>
          <w:rtl/>
        </w:rPr>
        <w:t xml:space="preserve">זה </w:t>
      </w:r>
      <w:r w:rsidR="007F1CEE">
        <w:rPr>
          <w:rFonts w:ascii="David" w:hAnsi="David" w:cs="David" w:hint="cs"/>
          <w:sz w:val="24"/>
          <w:szCs w:val="24"/>
          <w:rtl/>
        </w:rPr>
        <w:t>א</w:t>
      </w:r>
      <w:r w:rsidR="003A0C60">
        <w:rPr>
          <w:rFonts w:ascii="David" w:hAnsi="David" w:cs="David" w:hint="cs"/>
          <w:sz w:val="24"/>
          <w:szCs w:val="24"/>
          <w:rtl/>
        </w:rPr>
        <w:t>י</w:t>
      </w:r>
      <w:r w:rsidR="007F1CEE">
        <w:rPr>
          <w:rFonts w:ascii="David" w:hAnsi="David" w:cs="David" w:hint="cs"/>
          <w:sz w:val="24"/>
          <w:szCs w:val="24"/>
          <w:rtl/>
        </w:rPr>
        <w:t>פשר רכישה של 45-50 דירות</w:t>
      </w:r>
      <w:r w:rsidR="003A0C60">
        <w:rPr>
          <w:rFonts w:ascii="David" w:hAnsi="David" w:cs="David" w:hint="cs"/>
          <w:sz w:val="24"/>
          <w:szCs w:val="24"/>
          <w:rtl/>
        </w:rPr>
        <w:t>.</w:t>
      </w:r>
      <w:r w:rsidR="007F1CEE">
        <w:rPr>
          <w:rFonts w:ascii="David" w:hAnsi="David" w:cs="David" w:hint="cs"/>
          <w:sz w:val="24"/>
          <w:szCs w:val="24"/>
          <w:rtl/>
        </w:rPr>
        <w:t xml:space="preserve"> בשנת 2002 </w:t>
      </w:r>
      <w:r w:rsidR="003A0C60">
        <w:rPr>
          <w:rFonts w:ascii="David" w:hAnsi="David" w:cs="David" w:hint="cs"/>
          <w:sz w:val="24"/>
          <w:szCs w:val="24"/>
          <w:rtl/>
        </w:rPr>
        <w:t>התקציב</w:t>
      </w:r>
      <w:r w:rsidR="007F1CEE">
        <w:rPr>
          <w:rFonts w:ascii="David" w:hAnsi="David" w:cs="David" w:hint="cs"/>
          <w:sz w:val="24"/>
          <w:szCs w:val="24"/>
          <w:rtl/>
        </w:rPr>
        <w:t xml:space="preserve"> קוצץ ב-60% </w:t>
      </w:r>
      <w:r w:rsidR="003A0C60">
        <w:rPr>
          <w:rFonts w:ascii="David" w:hAnsi="David" w:cs="David" w:hint="cs"/>
          <w:sz w:val="24"/>
          <w:szCs w:val="24"/>
          <w:rtl/>
        </w:rPr>
        <w:t xml:space="preserve">לערך </w:t>
      </w:r>
      <w:r w:rsidR="007F1CEE">
        <w:rPr>
          <w:rFonts w:ascii="David" w:hAnsi="David" w:cs="David" w:hint="cs"/>
          <w:sz w:val="24"/>
          <w:szCs w:val="24"/>
          <w:rtl/>
        </w:rPr>
        <w:t>ונכון להיום הוא עומד על 14 מ</w:t>
      </w:r>
      <w:r w:rsidR="003A0C60">
        <w:rPr>
          <w:rFonts w:ascii="David" w:hAnsi="David" w:cs="David" w:hint="cs"/>
          <w:sz w:val="24"/>
          <w:szCs w:val="24"/>
          <w:rtl/>
        </w:rPr>
        <w:t xml:space="preserve">ליוני </w:t>
      </w:r>
      <w:r w:rsidR="007F1CEE">
        <w:rPr>
          <w:rFonts w:ascii="David" w:hAnsi="David" w:cs="David" w:hint="cs"/>
          <w:sz w:val="24"/>
          <w:szCs w:val="24"/>
          <w:rtl/>
        </w:rPr>
        <w:t>ש"ח בלבד</w:t>
      </w:r>
      <w:r w:rsidR="00C75200">
        <w:rPr>
          <w:rFonts w:ascii="David" w:hAnsi="David" w:cs="David" w:hint="cs"/>
          <w:sz w:val="24"/>
          <w:szCs w:val="24"/>
          <w:rtl/>
        </w:rPr>
        <w:t xml:space="preserve"> (מזה 5 מליוני ₪ המופרשים להתאמת דירות ציבוריות לנכים) </w:t>
      </w:r>
      <w:r w:rsidR="003A0C60">
        <w:rPr>
          <w:rFonts w:ascii="David" w:hAnsi="David" w:cs="David" w:hint="cs"/>
          <w:sz w:val="24"/>
          <w:szCs w:val="24"/>
          <w:rtl/>
        </w:rPr>
        <w:t xml:space="preserve"> -</w:t>
      </w:r>
      <w:r w:rsidR="007F1CEE">
        <w:rPr>
          <w:rFonts w:ascii="David" w:hAnsi="David" w:cs="David" w:hint="cs"/>
          <w:sz w:val="24"/>
          <w:szCs w:val="24"/>
          <w:rtl/>
        </w:rPr>
        <w:t xml:space="preserve"> </w:t>
      </w:r>
      <w:r w:rsidR="003A0C60">
        <w:rPr>
          <w:rFonts w:ascii="David" w:hAnsi="David" w:cs="David" w:hint="cs"/>
          <w:sz w:val="24"/>
          <w:szCs w:val="24"/>
          <w:rtl/>
        </w:rPr>
        <w:t>סכום שמספיק לרכישת כ-</w:t>
      </w:r>
      <w:r w:rsidR="00C75200">
        <w:rPr>
          <w:rFonts w:ascii="David" w:hAnsi="David" w:cs="David" w:hint="cs"/>
          <w:sz w:val="24"/>
          <w:szCs w:val="24"/>
          <w:rtl/>
        </w:rPr>
        <w:t xml:space="preserve">7 </w:t>
      </w:r>
      <w:r w:rsidR="003A0C60">
        <w:rPr>
          <w:rFonts w:ascii="David" w:hAnsi="David" w:cs="David" w:hint="cs"/>
          <w:sz w:val="24"/>
          <w:szCs w:val="24"/>
          <w:rtl/>
        </w:rPr>
        <w:t xml:space="preserve">דירות בלבד, זאת </w:t>
      </w:r>
      <w:r w:rsidR="007F1CEE">
        <w:rPr>
          <w:rFonts w:ascii="David" w:hAnsi="David" w:cs="David" w:hint="cs"/>
          <w:sz w:val="24"/>
          <w:szCs w:val="24"/>
          <w:rtl/>
        </w:rPr>
        <w:t xml:space="preserve">בשל עליית </w:t>
      </w:r>
      <w:r w:rsidR="00E047A0">
        <w:rPr>
          <w:rFonts w:ascii="David" w:hAnsi="David" w:cs="David" w:hint="cs"/>
          <w:sz w:val="24"/>
          <w:szCs w:val="24"/>
          <w:rtl/>
        </w:rPr>
        <w:t>מחירי הדירות</w:t>
      </w:r>
      <w:r w:rsidR="003A0C60">
        <w:rPr>
          <w:rFonts w:ascii="David" w:hAnsi="David" w:cs="David" w:hint="cs"/>
          <w:sz w:val="24"/>
          <w:szCs w:val="24"/>
          <w:rtl/>
        </w:rPr>
        <w:t>.</w:t>
      </w:r>
      <w:r w:rsidR="002640AD">
        <w:rPr>
          <w:rFonts w:ascii="David" w:hAnsi="David" w:cs="David" w:hint="cs"/>
          <w:sz w:val="24"/>
          <w:szCs w:val="24"/>
          <w:rtl/>
        </w:rPr>
        <w:t xml:space="preserve"> מציאות זו</w:t>
      </w:r>
      <w:r w:rsidR="003A0C60">
        <w:rPr>
          <w:rFonts w:ascii="David" w:hAnsi="David" w:cs="David" w:hint="cs"/>
          <w:sz w:val="24"/>
          <w:szCs w:val="24"/>
          <w:rtl/>
        </w:rPr>
        <w:t xml:space="preserve"> של תקציב מקוצץ מחד ועליית מחירים מאידך,</w:t>
      </w:r>
      <w:r w:rsidR="002640AD">
        <w:rPr>
          <w:rFonts w:ascii="David" w:hAnsi="David" w:cs="David" w:hint="cs"/>
          <w:sz w:val="24"/>
          <w:szCs w:val="24"/>
          <w:rtl/>
        </w:rPr>
        <w:t xml:space="preserve"> הביאה ל</w:t>
      </w:r>
      <w:r w:rsidR="00C75200">
        <w:rPr>
          <w:rFonts w:ascii="David" w:hAnsi="David" w:cs="David" w:hint="cs"/>
          <w:sz w:val="24"/>
          <w:szCs w:val="24"/>
          <w:rtl/>
        </w:rPr>
        <w:t xml:space="preserve">מגמת </w:t>
      </w:r>
      <w:r w:rsidR="002640AD">
        <w:rPr>
          <w:rFonts w:ascii="David" w:hAnsi="David" w:cs="David" w:hint="cs"/>
          <w:sz w:val="24"/>
          <w:szCs w:val="24"/>
          <w:rtl/>
        </w:rPr>
        <w:t xml:space="preserve">גידול </w:t>
      </w:r>
      <w:r w:rsidR="00C75200">
        <w:rPr>
          <w:rFonts w:ascii="David" w:hAnsi="David" w:cs="David" w:hint="cs"/>
          <w:sz w:val="24"/>
          <w:szCs w:val="24"/>
          <w:rtl/>
        </w:rPr>
        <w:t xml:space="preserve">מתמשכת </w:t>
      </w:r>
      <w:r w:rsidR="002640AD">
        <w:rPr>
          <w:rFonts w:ascii="David" w:hAnsi="David" w:cs="David" w:hint="cs"/>
          <w:sz w:val="24"/>
          <w:szCs w:val="24"/>
          <w:rtl/>
        </w:rPr>
        <w:t>במספר הנכים הרתוקים שממתינים לפתרון הולם.</w:t>
      </w:r>
    </w:p>
    <w:p w:rsidR="00EC7BBF" w:rsidRDefault="00EC7BBF" w:rsidP="007D7BEF">
      <w:pPr>
        <w:bidi/>
        <w:spacing w:line="360" w:lineRule="auto"/>
        <w:jc w:val="both"/>
        <w:rPr>
          <w:rFonts w:ascii="David" w:hAnsi="David" w:cs="David"/>
          <w:sz w:val="24"/>
          <w:szCs w:val="24"/>
          <w:rtl/>
        </w:rPr>
      </w:pPr>
      <w:r>
        <w:rPr>
          <w:rFonts w:ascii="David" w:hAnsi="David" w:cs="David" w:hint="cs"/>
          <w:sz w:val="24"/>
          <w:szCs w:val="24"/>
          <w:rtl/>
        </w:rPr>
        <w:t>מתוך תפיסה</w:t>
      </w:r>
      <w:r w:rsidR="007D7BEF">
        <w:rPr>
          <w:rFonts w:ascii="David" w:hAnsi="David" w:cs="David" w:hint="cs"/>
          <w:sz w:val="24"/>
          <w:szCs w:val="24"/>
          <w:rtl/>
        </w:rPr>
        <w:t xml:space="preserve"> באשר לחשיבות</w:t>
      </w:r>
      <w:r>
        <w:rPr>
          <w:rFonts w:ascii="David" w:hAnsi="David" w:cs="David" w:hint="cs"/>
          <w:sz w:val="24"/>
          <w:szCs w:val="24"/>
          <w:rtl/>
        </w:rPr>
        <w:t xml:space="preserve"> </w:t>
      </w:r>
      <w:r w:rsidR="007D7BEF">
        <w:rPr>
          <w:rFonts w:ascii="David" w:hAnsi="David" w:cs="David" w:hint="cs"/>
          <w:sz w:val="24"/>
          <w:szCs w:val="24"/>
          <w:rtl/>
        </w:rPr>
        <w:t xml:space="preserve">לאפשר לנכים רתוקים תנאי חיים נאותים מבחינת דיור ולאור הכרה </w:t>
      </w:r>
      <w:r>
        <w:rPr>
          <w:rFonts w:ascii="David" w:hAnsi="David" w:cs="David" w:hint="cs"/>
          <w:sz w:val="24"/>
          <w:szCs w:val="24"/>
          <w:rtl/>
        </w:rPr>
        <w:t>שה</w:t>
      </w:r>
      <w:r w:rsidR="00C96974" w:rsidRPr="007D7BEF">
        <w:rPr>
          <w:rFonts w:ascii="David" w:hAnsi="David" w:cs="David"/>
          <w:sz w:val="24"/>
          <w:szCs w:val="24"/>
          <w:rtl/>
        </w:rPr>
        <w:t>יכולת של המדינה לספק דיור הולם ונגיש לנכים הרתוקים  עקב  מלאי דירות מצומצם ולא נגיש</w:t>
      </w:r>
      <w:r w:rsidR="007D7BEF" w:rsidRPr="007D7BEF">
        <w:rPr>
          <w:rFonts w:ascii="David" w:hAnsi="David" w:cs="David" w:hint="cs"/>
          <w:sz w:val="24"/>
          <w:szCs w:val="24"/>
          <w:rtl/>
        </w:rPr>
        <w:t>,</w:t>
      </w:r>
      <w:r>
        <w:rPr>
          <w:rFonts w:ascii="David" w:hAnsi="David" w:cs="David" w:hint="cs"/>
          <w:sz w:val="24"/>
          <w:szCs w:val="24"/>
          <w:rtl/>
        </w:rPr>
        <w:t xml:space="preserve"> </w:t>
      </w:r>
      <w:r w:rsidR="007D7BEF">
        <w:rPr>
          <w:rFonts w:ascii="David" w:hAnsi="David" w:cs="David" w:hint="cs"/>
          <w:sz w:val="24"/>
          <w:szCs w:val="24"/>
          <w:rtl/>
        </w:rPr>
        <w:t>מעניק המשרד</w:t>
      </w:r>
      <w:r w:rsidR="00374948">
        <w:rPr>
          <w:rFonts w:ascii="David" w:hAnsi="David" w:cs="David" w:hint="cs"/>
          <w:sz w:val="24"/>
          <w:szCs w:val="24"/>
          <w:rtl/>
        </w:rPr>
        <w:t xml:space="preserve"> העדפה ברכישת דירות עבור הקבוצה</w:t>
      </w:r>
      <w:r>
        <w:rPr>
          <w:rFonts w:ascii="David" w:hAnsi="David" w:cs="David" w:hint="cs"/>
          <w:sz w:val="24"/>
          <w:szCs w:val="24"/>
          <w:rtl/>
        </w:rPr>
        <w:t xml:space="preserve">. </w:t>
      </w:r>
      <w:r w:rsidR="00E047A0">
        <w:rPr>
          <w:rFonts w:ascii="David" w:hAnsi="David" w:cs="David" w:hint="cs"/>
          <w:sz w:val="24"/>
          <w:szCs w:val="24"/>
          <w:rtl/>
        </w:rPr>
        <w:t xml:space="preserve">בשל המגבלות התקציביות </w:t>
      </w:r>
      <w:r>
        <w:rPr>
          <w:rFonts w:ascii="David" w:hAnsi="David" w:cs="David" w:hint="cs"/>
          <w:sz w:val="24"/>
          <w:szCs w:val="24"/>
          <w:rtl/>
        </w:rPr>
        <w:t>דירות נ"ר נרכשות עבור נכים רתוקים ביישובים</w:t>
      </w:r>
      <w:r w:rsidR="003A76DD">
        <w:rPr>
          <w:rFonts w:ascii="David" w:hAnsi="David" w:cs="David" w:hint="cs"/>
          <w:sz w:val="24"/>
          <w:szCs w:val="24"/>
          <w:rtl/>
        </w:rPr>
        <w:t xml:space="preserve"> </w:t>
      </w:r>
      <w:r w:rsidR="003A0C60">
        <w:rPr>
          <w:rFonts w:ascii="David" w:hAnsi="David" w:cs="David" w:hint="cs"/>
          <w:sz w:val="24"/>
          <w:szCs w:val="24"/>
          <w:rtl/>
        </w:rPr>
        <w:t xml:space="preserve">בהם </w:t>
      </w:r>
      <w:r w:rsidR="00E047A0">
        <w:rPr>
          <w:rFonts w:ascii="David" w:hAnsi="David" w:cs="David" w:hint="cs"/>
          <w:sz w:val="24"/>
          <w:szCs w:val="24"/>
          <w:rtl/>
        </w:rPr>
        <w:t xml:space="preserve">מלאי הדירות הנגישות שמתפנות קטן ביותר </w:t>
      </w:r>
      <w:r>
        <w:rPr>
          <w:rFonts w:ascii="David" w:hAnsi="David" w:cs="David" w:hint="cs"/>
          <w:sz w:val="24"/>
          <w:szCs w:val="24"/>
          <w:rtl/>
        </w:rPr>
        <w:t xml:space="preserve"> ו</w:t>
      </w:r>
      <w:r w:rsidR="00374948">
        <w:rPr>
          <w:rFonts w:ascii="David" w:hAnsi="David" w:cs="David" w:hint="cs"/>
          <w:sz w:val="24"/>
          <w:szCs w:val="24"/>
          <w:rtl/>
        </w:rPr>
        <w:t>ש</w:t>
      </w:r>
      <w:r>
        <w:rPr>
          <w:rFonts w:ascii="David" w:hAnsi="David" w:cs="David" w:hint="cs"/>
          <w:sz w:val="24"/>
          <w:szCs w:val="24"/>
          <w:rtl/>
        </w:rPr>
        <w:t>הצפי להתפנות דירה כזאת תוך 18 חודש מצומצם למדי.</w:t>
      </w:r>
    </w:p>
    <w:tbl>
      <w:tblPr>
        <w:tblStyle w:val="a3"/>
        <w:bidiVisual/>
        <w:tblW w:w="0" w:type="auto"/>
        <w:tblInd w:w="259" w:type="dxa"/>
        <w:tblLook w:val="04A0" w:firstRow="1" w:lastRow="0" w:firstColumn="1" w:lastColumn="0" w:noHBand="0" w:noVBand="1"/>
      </w:tblPr>
      <w:tblGrid>
        <w:gridCol w:w="1320"/>
        <w:gridCol w:w="985"/>
        <w:gridCol w:w="985"/>
        <w:gridCol w:w="985"/>
        <w:gridCol w:w="985"/>
        <w:gridCol w:w="791"/>
        <w:gridCol w:w="3266"/>
      </w:tblGrid>
      <w:tr w:rsidR="00B23D14" w:rsidRPr="00910191" w:rsidTr="00B23D14">
        <w:tc>
          <w:tcPr>
            <w:tcW w:w="6051" w:type="dxa"/>
            <w:gridSpan w:val="6"/>
          </w:tcPr>
          <w:p w:rsidR="00B23D14" w:rsidRPr="00910191" w:rsidRDefault="00B23D14" w:rsidP="00C75200">
            <w:pPr>
              <w:bidi/>
              <w:spacing w:line="360" w:lineRule="auto"/>
              <w:jc w:val="both"/>
              <w:rPr>
                <w:rFonts w:ascii="David" w:hAnsi="David" w:cs="David"/>
                <w:b/>
                <w:bCs/>
                <w:sz w:val="24"/>
                <w:szCs w:val="24"/>
                <w:rtl/>
              </w:rPr>
            </w:pPr>
            <w:r>
              <w:rPr>
                <w:rFonts w:ascii="David" w:hAnsi="David" w:cs="David" w:hint="cs"/>
                <w:b/>
                <w:bCs/>
                <w:sz w:val="24"/>
                <w:szCs w:val="24"/>
                <w:rtl/>
              </w:rPr>
              <w:t>לוח 2</w:t>
            </w:r>
            <w:r w:rsidRPr="00910191">
              <w:rPr>
                <w:rFonts w:ascii="David" w:hAnsi="David" w:cs="David" w:hint="cs"/>
                <w:b/>
                <w:bCs/>
                <w:sz w:val="24"/>
                <w:szCs w:val="24"/>
                <w:rtl/>
              </w:rPr>
              <w:t xml:space="preserve">. היקף </w:t>
            </w:r>
            <w:r>
              <w:rPr>
                <w:rFonts w:ascii="David" w:hAnsi="David" w:cs="David" w:hint="cs"/>
                <w:b/>
                <w:bCs/>
                <w:sz w:val="24"/>
                <w:szCs w:val="24"/>
                <w:rtl/>
              </w:rPr>
              <w:t>רכישת דירות נ"ר עבור נכים רתוקים,</w:t>
            </w:r>
            <w:r w:rsidRPr="00910191">
              <w:rPr>
                <w:rFonts w:ascii="David" w:hAnsi="David" w:cs="David" w:hint="cs"/>
                <w:b/>
                <w:bCs/>
                <w:sz w:val="24"/>
                <w:szCs w:val="24"/>
                <w:rtl/>
              </w:rPr>
              <w:t xml:space="preserve"> 2012 ל-</w:t>
            </w:r>
            <w:r w:rsidR="00C75200" w:rsidRPr="00910191">
              <w:rPr>
                <w:rFonts w:ascii="David" w:hAnsi="David" w:cs="David" w:hint="cs"/>
                <w:b/>
                <w:bCs/>
                <w:sz w:val="24"/>
                <w:szCs w:val="24"/>
                <w:rtl/>
              </w:rPr>
              <w:t>201</w:t>
            </w:r>
            <w:r w:rsidR="00C75200">
              <w:rPr>
                <w:rFonts w:ascii="David" w:hAnsi="David" w:cs="David" w:hint="cs"/>
                <w:b/>
                <w:bCs/>
                <w:sz w:val="24"/>
                <w:szCs w:val="24"/>
                <w:rtl/>
              </w:rPr>
              <w:t>6</w:t>
            </w:r>
          </w:p>
        </w:tc>
        <w:tc>
          <w:tcPr>
            <w:tcW w:w="3266" w:type="dxa"/>
          </w:tcPr>
          <w:p w:rsidR="00B23D14" w:rsidRDefault="00B23D14" w:rsidP="00EC7BBF">
            <w:pPr>
              <w:bidi/>
              <w:spacing w:line="360" w:lineRule="auto"/>
              <w:jc w:val="both"/>
              <w:rPr>
                <w:rFonts w:ascii="David" w:hAnsi="David" w:cs="David"/>
                <w:b/>
                <w:bCs/>
                <w:sz w:val="24"/>
                <w:szCs w:val="24"/>
                <w:rtl/>
              </w:rPr>
            </w:pPr>
          </w:p>
        </w:tc>
      </w:tr>
      <w:tr w:rsidR="00B23D14" w:rsidRPr="00910191" w:rsidTr="00B23D14">
        <w:tc>
          <w:tcPr>
            <w:tcW w:w="1320" w:type="dxa"/>
          </w:tcPr>
          <w:p w:rsidR="00B23D14" w:rsidRPr="00910191" w:rsidRDefault="00B23D14"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שנה</w:t>
            </w:r>
          </w:p>
        </w:tc>
        <w:tc>
          <w:tcPr>
            <w:tcW w:w="985" w:type="dxa"/>
          </w:tcPr>
          <w:p w:rsidR="00B23D14" w:rsidRPr="00910191" w:rsidRDefault="00B23D14"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2012</w:t>
            </w:r>
          </w:p>
        </w:tc>
        <w:tc>
          <w:tcPr>
            <w:tcW w:w="985" w:type="dxa"/>
          </w:tcPr>
          <w:p w:rsidR="00B23D14" w:rsidRPr="00910191" w:rsidRDefault="00B23D14"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2013</w:t>
            </w:r>
          </w:p>
        </w:tc>
        <w:tc>
          <w:tcPr>
            <w:tcW w:w="985" w:type="dxa"/>
          </w:tcPr>
          <w:p w:rsidR="00B23D14" w:rsidRPr="00910191" w:rsidRDefault="00B23D14"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2014</w:t>
            </w:r>
          </w:p>
        </w:tc>
        <w:tc>
          <w:tcPr>
            <w:tcW w:w="985" w:type="dxa"/>
          </w:tcPr>
          <w:p w:rsidR="00B23D14" w:rsidRPr="00910191" w:rsidRDefault="00B23D14"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2015</w:t>
            </w:r>
          </w:p>
        </w:tc>
        <w:tc>
          <w:tcPr>
            <w:tcW w:w="791" w:type="dxa"/>
          </w:tcPr>
          <w:p w:rsidR="00B23D14" w:rsidRPr="00910191" w:rsidRDefault="00B23D14" w:rsidP="00E32746">
            <w:pPr>
              <w:bidi/>
              <w:spacing w:line="360" w:lineRule="auto"/>
              <w:jc w:val="both"/>
              <w:rPr>
                <w:rFonts w:ascii="David" w:hAnsi="David" w:cs="David"/>
                <w:b/>
                <w:bCs/>
                <w:sz w:val="24"/>
                <w:szCs w:val="24"/>
                <w:rtl/>
              </w:rPr>
            </w:pPr>
            <w:r>
              <w:rPr>
                <w:rFonts w:ascii="David" w:hAnsi="David" w:cs="David" w:hint="cs"/>
                <w:b/>
                <w:bCs/>
                <w:sz w:val="24"/>
                <w:szCs w:val="24"/>
                <w:rtl/>
              </w:rPr>
              <w:t>2016</w:t>
            </w:r>
          </w:p>
        </w:tc>
        <w:tc>
          <w:tcPr>
            <w:tcW w:w="3266" w:type="dxa"/>
          </w:tcPr>
          <w:p w:rsidR="00B23D14" w:rsidRPr="00910191" w:rsidRDefault="00B23D14" w:rsidP="00E32746">
            <w:pPr>
              <w:bidi/>
              <w:spacing w:line="360" w:lineRule="auto"/>
              <w:jc w:val="both"/>
              <w:rPr>
                <w:rFonts w:ascii="David" w:hAnsi="David" w:cs="David"/>
                <w:b/>
                <w:bCs/>
                <w:sz w:val="24"/>
                <w:szCs w:val="24"/>
                <w:rtl/>
              </w:rPr>
            </w:pPr>
            <w:r>
              <w:rPr>
                <w:rFonts w:ascii="David" w:hAnsi="David" w:cs="David" w:hint="cs"/>
                <w:b/>
                <w:bCs/>
                <w:sz w:val="24"/>
                <w:szCs w:val="24"/>
                <w:rtl/>
              </w:rPr>
              <w:t>סה"כ</w:t>
            </w:r>
          </w:p>
        </w:tc>
      </w:tr>
      <w:tr w:rsidR="00B23D14" w:rsidTr="00B23D14">
        <w:tc>
          <w:tcPr>
            <w:tcW w:w="1320" w:type="dxa"/>
          </w:tcPr>
          <w:p w:rsidR="00B23D14" w:rsidRPr="00910191" w:rsidRDefault="00B23D14" w:rsidP="00E32746">
            <w:pPr>
              <w:bidi/>
              <w:spacing w:line="360" w:lineRule="auto"/>
              <w:jc w:val="both"/>
              <w:rPr>
                <w:rFonts w:ascii="David" w:hAnsi="David" w:cs="David"/>
                <w:b/>
                <w:bCs/>
                <w:sz w:val="24"/>
                <w:szCs w:val="24"/>
                <w:rtl/>
              </w:rPr>
            </w:pPr>
            <w:r>
              <w:rPr>
                <w:rFonts w:ascii="David" w:hAnsi="David" w:cs="David" w:hint="cs"/>
                <w:b/>
                <w:bCs/>
                <w:sz w:val="24"/>
                <w:szCs w:val="24"/>
                <w:rtl/>
              </w:rPr>
              <w:t>מספר הדירות שנרכשו</w:t>
            </w:r>
          </w:p>
        </w:tc>
        <w:tc>
          <w:tcPr>
            <w:tcW w:w="985" w:type="dxa"/>
          </w:tcPr>
          <w:p w:rsidR="00B23D14" w:rsidRDefault="00B23D14" w:rsidP="00C6173C">
            <w:pPr>
              <w:bidi/>
              <w:spacing w:line="360" w:lineRule="auto"/>
              <w:jc w:val="both"/>
              <w:rPr>
                <w:rFonts w:ascii="David" w:hAnsi="David" w:cs="David"/>
                <w:sz w:val="24"/>
                <w:szCs w:val="24"/>
                <w:rtl/>
              </w:rPr>
            </w:pPr>
            <w:r>
              <w:rPr>
                <w:rFonts w:ascii="David" w:hAnsi="David" w:cs="David" w:hint="cs"/>
                <w:sz w:val="24"/>
                <w:szCs w:val="24"/>
                <w:rtl/>
              </w:rPr>
              <w:t>19</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13</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13</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8</w:t>
            </w:r>
          </w:p>
        </w:tc>
        <w:tc>
          <w:tcPr>
            <w:tcW w:w="791"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50</w:t>
            </w:r>
          </w:p>
        </w:tc>
        <w:tc>
          <w:tcPr>
            <w:tcW w:w="3266"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103</w:t>
            </w:r>
          </w:p>
        </w:tc>
      </w:tr>
      <w:tr w:rsidR="00B23D14" w:rsidTr="00B23D14">
        <w:tc>
          <w:tcPr>
            <w:tcW w:w="1320" w:type="dxa"/>
          </w:tcPr>
          <w:p w:rsidR="00B23D14" w:rsidRPr="00910191" w:rsidRDefault="00B23D14" w:rsidP="00EC7BBF">
            <w:pPr>
              <w:bidi/>
              <w:spacing w:line="360" w:lineRule="auto"/>
              <w:rPr>
                <w:rFonts w:ascii="David" w:hAnsi="David" w:cs="David"/>
                <w:b/>
                <w:bCs/>
                <w:sz w:val="24"/>
                <w:szCs w:val="24"/>
                <w:rtl/>
              </w:rPr>
            </w:pPr>
            <w:r>
              <w:rPr>
                <w:rFonts w:ascii="David" w:hAnsi="David" w:cs="David" w:hint="cs"/>
                <w:b/>
                <w:bCs/>
                <w:sz w:val="24"/>
                <w:szCs w:val="24"/>
                <w:rtl/>
              </w:rPr>
              <w:t>תקציב (מליוני ש"ח)</w:t>
            </w:r>
            <w:r w:rsidR="00C75200">
              <w:rPr>
                <w:rFonts w:ascii="David" w:hAnsi="David" w:cs="David" w:hint="cs"/>
                <w:b/>
                <w:bCs/>
                <w:sz w:val="24"/>
                <w:szCs w:val="24"/>
                <w:rtl/>
              </w:rPr>
              <w:t xml:space="preserve"> כולל תוספתי</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20.14</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10.97</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13.45</w:t>
            </w:r>
          </w:p>
        </w:tc>
        <w:tc>
          <w:tcPr>
            <w:tcW w:w="985"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10.35</w:t>
            </w:r>
          </w:p>
        </w:tc>
        <w:tc>
          <w:tcPr>
            <w:tcW w:w="791"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72</w:t>
            </w:r>
          </w:p>
        </w:tc>
        <w:tc>
          <w:tcPr>
            <w:tcW w:w="3266" w:type="dxa"/>
          </w:tcPr>
          <w:p w:rsidR="00B23D14" w:rsidRDefault="00B23D14" w:rsidP="00E32746">
            <w:pPr>
              <w:bidi/>
              <w:spacing w:line="360" w:lineRule="auto"/>
              <w:jc w:val="both"/>
              <w:rPr>
                <w:rFonts w:ascii="David" w:hAnsi="David" w:cs="David"/>
                <w:sz w:val="24"/>
                <w:szCs w:val="24"/>
                <w:rtl/>
              </w:rPr>
            </w:pPr>
            <w:r>
              <w:rPr>
                <w:rFonts w:ascii="David" w:hAnsi="David" w:cs="David" w:hint="cs"/>
                <w:sz w:val="24"/>
                <w:szCs w:val="24"/>
                <w:rtl/>
              </w:rPr>
              <w:t>126.91</w:t>
            </w:r>
          </w:p>
        </w:tc>
      </w:tr>
    </w:tbl>
    <w:p w:rsidR="00EC7BBF" w:rsidRDefault="00EC7BBF" w:rsidP="00EC7BBF">
      <w:pPr>
        <w:bidi/>
        <w:spacing w:line="360" w:lineRule="auto"/>
        <w:jc w:val="both"/>
        <w:rPr>
          <w:rFonts w:ascii="David" w:hAnsi="David" w:cs="David"/>
          <w:sz w:val="24"/>
          <w:szCs w:val="24"/>
          <w:rtl/>
        </w:rPr>
      </w:pPr>
    </w:p>
    <w:p w:rsidR="00C6173C" w:rsidRPr="007038FE" w:rsidRDefault="00C6173C" w:rsidP="0079423F">
      <w:pPr>
        <w:pStyle w:val="af0"/>
        <w:bidi/>
        <w:spacing w:line="360" w:lineRule="auto"/>
        <w:jc w:val="both"/>
        <w:rPr>
          <w:rFonts w:ascii="David" w:hAnsi="David" w:cs="David"/>
          <w:sz w:val="24"/>
          <w:szCs w:val="24"/>
          <w:rtl/>
        </w:rPr>
      </w:pPr>
      <w:r>
        <w:rPr>
          <w:rFonts w:ascii="David" w:hAnsi="David" w:cs="David" w:hint="cs"/>
          <w:sz w:val="24"/>
          <w:szCs w:val="24"/>
          <w:rtl/>
        </w:rPr>
        <w:lastRenderedPageBreak/>
        <w:t xml:space="preserve">כפי שניתן לראות מלוח 2  בארבע השנים האחרונות נרכשו </w:t>
      </w:r>
      <w:r w:rsidR="00B23D14">
        <w:rPr>
          <w:rFonts w:ascii="David" w:hAnsi="David" w:cs="David" w:hint="cs"/>
          <w:sz w:val="24"/>
          <w:szCs w:val="24"/>
          <w:rtl/>
        </w:rPr>
        <w:t xml:space="preserve">103 </w:t>
      </w:r>
      <w:r>
        <w:rPr>
          <w:rFonts w:ascii="David" w:hAnsi="David" w:cs="David" w:hint="cs"/>
          <w:sz w:val="24"/>
          <w:szCs w:val="24"/>
          <w:rtl/>
        </w:rPr>
        <w:t xml:space="preserve">יח"ד עבור נכים רתוקים בהיקף כולל של כמעט </w:t>
      </w:r>
      <w:r w:rsidR="00B23D14">
        <w:rPr>
          <w:rFonts w:ascii="David" w:hAnsi="David" w:cs="David" w:hint="cs"/>
          <w:sz w:val="24"/>
          <w:szCs w:val="24"/>
          <w:rtl/>
        </w:rPr>
        <w:t xml:space="preserve">127 </w:t>
      </w:r>
      <w:r>
        <w:rPr>
          <w:rFonts w:ascii="David" w:hAnsi="David" w:cs="David" w:hint="cs"/>
          <w:sz w:val="24"/>
          <w:szCs w:val="24"/>
          <w:rtl/>
        </w:rPr>
        <w:t>מליוני ש"ח, דהיינו קצת מעל 1</w:t>
      </w:r>
      <w:r w:rsidR="00B23D14">
        <w:rPr>
          <w:rFonts w:ascii="David" w:hAnsi="David" w:cs="David" w:hint="cs"/>
          <w:sz w:val="24"/>
          <w:szCs w:val="24"/>
          <w:rtl/>
        </w:rPr>
        <w:t>.2</w:t>
      </w:r>
      <w:r>
        <w:rPr>
          <w:rFonts w:ascii="David" w:hAnsi="David" w:cs="David" w:hint="cs"/>
          <w:sz w:val="24"/>
          <w:szCs w:val="24"/>
          <w:rtl/>
        </w:rPr>
        <w:t xml:space="preserve"> מיליון ש"ח בממוצע לדירה.</w:t>
      </w:r>
      <w:r w:rsidR="007038FE">
        <w:rPr>
          <w:rFonts w:ascii="David" w:hAnsi="David" w:cs="David" w:hint="cs"/>
          <w:sz w:val="24"/>
          <w:szCs w:val="24"/>
          <w:rtl/>
        </w:rPr>
        <w:t xml:space="preserve"> יצוין כי </w:t>
      </w:r>
      <w:r w:rsidR="007038FE" w:rsidRPr="0079423F">
        <w:rPr>
          <w:rFonts w:ascii="David" w:hAnsi="David" w:cs="David" w:hint="cs"/>
          <w:sz w:val="24"/>
          <w:szCs w:val="24"/>
          <w:rtl/>
        </w:rPr>
        <w:t>הדירות שנרכשו בשנים הקודמות היו בישובים הזולים יותר במרכז הארץ ו</w:t>
      </w:r>
      <w:r w:rsidR="0079423F" w:rsidRPr="0079423F">
        <w:rPr>
          <w:rFonts w:ascii="David" w:hAnsi="David" w:cs="David" w:hint="cs"/>
          <w:sz w:val="24"/>
          <w:szCs w:val="24"/>
          <w:rtl/>
        </w:rPr>
        <w:t>מכיוון</w:t>
      </w:r>
      <w:r w:rsidR="007038FE" w:rsidRPr="0079423F">
        <w:rPr>
          <w:rFonts w:ascii="David" w:hAnsi="David" w:cs="David" w:hint="cs"/>
          <w:sz w:val="24"/>
          <w:szCs w:val="24"/>
          <w:rtl/>
        </w:rPr>
        <w:t xml:space="preserve"> שהמחירון היה נמוך יחסית</w:t>
      </w:r>
      <w:r w:rsidR="0079423F" w:rsidRPr="0079423F">
        <w:rPr>
          <w:rFonts w:ascii="David" w:hAnsi="David" w:cs="David" w:hint="cs"/>
          <w:sz w:val="24"/>
          <w:szCs w:val="24"/>
          <w:rtl/>
        </w:rPr>
        <w:t>,</w:t>
      </w:r>
      <w:r w:rsidR="007038FE" w:rsidRPr="0079423F">
        <w:rPr>
          <w:rFonts w:ascii="David" w:hAnsi="David" w:cs="David" w:hint="cs"/>
          <w:sz w:val="24"/>
          <w:szCs w:val="24"/>
          <w:rtl/>
        </w:rPr>
        <w:t xml:space="preserve"> חלק גדול מהנכים</w:t>
      </w:r>
      <w:r w:rsidR="0079423F" w:rsidRPr="0079423F">
        <w:rPr>
          <w:rFonts w:ascii="David" w:hAnsi="David" w:cs="David" w:hint="cs"/>
          <w:sz w:val="24"/>
          <w:szCs w:val="24"/>
          <w:rtl/>
        </w:rPr>
        <w:t xml:space="preserve"> הרתוקים</w:t>
      </w:r>
      <w:r w:rsidR="007038FE" w:rsidRPr="0079423F">
        <w:rPr>
          <w:rFonts w:ascii="David" w:hAnsi="David" w:cs="David" w:hint="cs"/>
          <w:sz w:val="24"/>
          <w:szCs w:val="24"/>
          <w:rtl/>
        </w:rPr>
        <w:t xml:space="preserve"> לא הצליח</w:t>
      </w:r>
      <w:r w:rsidR="0079423F" w:rsidRPr="0079423F">
        <w:rPr>
          <w:rFonts w:ascii="David" w:hAnsi="David" w:cs="David" w:hint="cs"/>
          <w:sz w:val="24"/>
          <w:szCs w:val="24"/>
          <w:rtl/>
        </w:rPr>
        <w:t>ו</w:t>
      </w:r>
      <w:r w:rsidR="007038FE" w:rsidRPr="0079423F">
        <w:rPr>
          <w:rFonts w:ascii="David" w:hAnsi="David" w:cs="David" w:hint="cs"/>
          <w:sz w:val="24"/>
          <w:szCs w:val="24"/>
          <w:rtl/>
        </w:rPr>
        <w:t xml:space="preserve"> למצוא דירות</w:t>
      </w:r>
      <w:r w:rsidR="0079423F" w:rsidRPr="0079423F">
        <w:rPr>
          <w:rFonts w:ascii="David" w:hAnsi="David" w:cs="David" w:hint="cs"/>
          <w:sz w:val="24"/>
          <w:szCs w:val="24"/>
          <w:rtl/>
        </w:rPr>
        <w:t xml:space="preserve"> מתאימות</w:t>
      </w:r>
      <w:r w:rsidR="007038FE" w:rsidRPr="0079423F">
        <w:rPr>
          <w:rFonts w:ascii="David" w:hAnsi="David" w:cs="David" w:hint="cs"/>
          <w:sz w:val="24"/>
          <w:szCs w:val="24"/>
          <w:rtl/>
        </w:rPr>
        <w:t xml:space="preserve">. בשנה האחרונה </w:t>
      </w:r>
      <w:r w:rsidR="0079423F" w:rsidRPr="0079423F">
        <w:rPr>
          <w:rFonts w:ascii="David" w:hAnsi="David" w:cs="David" w:hint="cs"/>
          <w:sz w:val="24"/>
          <w:szCs w:val="24"/>
          <w:rtl/>
        </w:rPr>
        <w:t>הוגדל</w:t>
      </w:r>
      <w:r w:rsidR="007038FE" w:rsidRPr="0079423F">
        <w:rPr>
          <w:rFonts w:ascii="David" w:hAnsi="David" w:cs="David" w:hint="cs"/>
          <w:sz w:val="24"/>
          <w:szCs w:val="24"/>
          <w:rtl/>
        </w:rPr>
        <w:t xml:space="preserve"> המחירון ו</w:t>
      </w:r>
      <w:r w:rsidR="0079423F" w:rsidRPr="0079423F">
        <w:rPr>
          <w:rFonts w:ascii="David" w:hAnsi="David" w:cs="David" w:hint="cs"/>
          <w:sz w:val="24"/>
          <w:szCs w:val="24"/>
          <w:rtl/>
        </w:rPr>
        <w:t>התווסף</w:t>
      </w:r>
      <w:r w:rsidR="007038FE" w:rsidRPr="0079423F">
        <w:rPr>
          <w:rFonts w:ascii="David" w:hAnsi="David" w:cs="David" w:hint="cs"/>
          <w:sz w:val="24"/>
          <w:szCs w:val="24"/>
          <w:rtl/>
        </w:rPr>
        <w:t xml:space="preserve"> תקציב לרכישת דירה עם </w:t>
      </w:r>
      <w:r w:rsidR="0079423F" w:rsidRPr="0079423F">
        <w:rPr>
          <w:rFonts w:ascii="David" w:hAnsi="David" w:cs="David" w:hint="cs"/>
          <w:sz w:val="24"/>
          <w:szCs w:val="24"/>
          <w:rtl/>
        </w:rPr>
        <w:t>מרחכ דירתי מוגן,</w:t>
      </w:r>
      <w:r w:rsidR="007038FE" w:rsidRPr="0079423F">
        <w:rPr>
          <w:rFonts w:ascii="David" w:hAnsi="David" w:cs="David" w:hint="cs"/>
          <w:sz w:val="24"/>
          <w:szCs w:val="24"/>
          <w:rtl/>
        </w:rPr>
        <w:t xml:space="preserve"> כך שעלות דירה ממוצעת</w:t>
      </w:r>
      <w:r w:rsidR="0079423F" w:rsidRPr="0079423F">
        <w:rPr>
          <w:rFonts w:ascii="David" w:hAnsi="David" w:cs="David" w:hint="cs"/>
          <w:sz w:val="24"/>
          <w:szCs w:val="24"/>
          <w:rtl/>
        </w:rPr>
        <w:t xml:space="preserve"> נוכחית</w:t>
      </w:r>
      <w:r w:rsidR="007038FE" w:rsidRPr="0079423F">
        <w:rPr>
          <w:rFonts w:ascii="David" w:hAnsi="David" w:cs="David" w:hint="cs"/>
          <w:sz w:val="24"/>
          <w:szCs w:val="24"/>
          <w:rtl/>
        </w:rPr>
        <w:t xml:space="preserve"> </w:t>
      </w:r>
      <w:r w:rsidR="0079423F" w:rsidRPr="0079423F">
        <w:rPr>
          <w:rFonts w:ascii="David" w:hAnsi="David" w:cs="David" w:hint="cs"/>
          <w:sz w:val="24"/>
          <w:szCs w:val="24"/>
          <w:rtl/>
        </w:rPr>
        <w:t xml:space="preserve">היא </w:t>
      </w:r>
      <w:r w:rsidR="007038FE" w:rsidRPr="0079423F">
        <w:rPr>
          <w:rFonts w:ascii="David" w:hAnsi="David" w:cs="David" w:hint="cs"/>
          <w:sz w:val="24"/>
          <w:szCs w:val="24"/>
          <w:rtl/>
        </w:rPr>
        <w:t>כ</w:t>
      </w:r>
      <w:r w:rsidR="0079423F" w:rsidRPr="0079423F">
        <w:rPr>
          <w:rFonts w:ascii="David" w:hAnsi="David" w:cs="David" w:hint="cs"/>
          <w:sz w:val="24"/>
          <w:szCs w:val="24"/>
          <w:rtl/>
        </w:rPr>
        <w:t>-</w:t>
      </w:r>
      <w:r w:rsidR="007038FE" w:rsidRPr="0079423F">
        <w:rPr>
          <w:rFonts w:ascii="David" w:hAnsi="David" w:cs="David" w:hint="cs"/>
          <w:sz w:val="24"/>
          <w:szCs w:val="24"/>
          <w:rtl/>
        </w:rPr>
        <w:t>1.4 מ</w:t>
      </w:r>
      <w:r w:rsidR="0079423F" w:rsidRPr="0079423F">
        <w:rPr>
          <w:rFonts w:ascii="David" w:hAnsi="David" w:cs="David" w:hint="cs"/>
          <w:sz w:val="24"/>
          <w:szCs w:val="24"/>
          <w:rtl/>
        </w:rPr>
        <w:t xml:space="preserve">ליוני </w:t>
      </w:r>
      <w:r w:rsidR="007038FE" w:rsidRPr="0079423F">
        <w:rPr>
          <w:rFonts w:ascii="David" w:hAnsi="David" w:cs="David" w:hint="cs"/>
          <w:sz w:val="24"/>
          <w:szCs w:val="24"/>
          <w:rtl/>
        </w:rPr>
        <w:t>ש"ח</w:t>
      </w:r>
      <w:r w:rsidR="0079423F" w:rsidRPr="0079423F">
        <w:rPr>
          <w:rFonts w:ascii="David" w:hAnsi="David" w:cs="David" w:hint="cs"/>
          <w:sz w:val="24"/>
          <w:szCs w:val="24"/>
          <w:rtl/>
        </w:rPr>
        <w:t>.</w:t>
      </w:r>
      <w:r w:rsidR="0079423F" w:rsidRPr="007038FE">
        <w:rPr>
          <w:rFonts w:ascii="David" w:hAnsi="David" w:cs="David"/>
          <w:sz w:val="24"/>
          <w:szCs w:val="24"/>
          <w:rtl/>
        </w:rPr>
        <w:t xml:space="preserve"> </w:t>
      </w:r>
    </w:p>
    <w:p w:rsidR="00374948" w:rsidRDefault="00374948" w:rsidP="00206EC3">
      <w:pPr>
        <w:bidi/>
        <w:spacing w:line="360" w:lineRule="auto"/>
        <w:jc w:val="both"/>
        <w:rPr>
          <w:rFonts w:ascii="David" w:hAnsi="David" w:cs="David"/>
          <w:b/>
          <w:bCs/>
          <w:sz w:val="24"/>
          <w:szCs w:val="24"/>
          <w:u w:val="single"/>
          <w:rtl/>
        </w:rPr>
      </w:pPr>
    </w:p>
    <w:p w:rsidR="00206EC3" w:rsidRDefault="00206EC3" w:rsidP="00374948">
      <w:pPr>
        <w:bidi/>
        <w:spacing w:line="360" w:lineRule="auto"/>
        <w:jc w:val="both"/>
        <w:rPr>
          <w:rFonts w:ascii="David" w:hAnsi="David" w:cs="David"/>
          <w:b/>
          <w:bCs/>
          <w:sz w:val="24"/>
          <w:szCs w:val="24"/>
          <w:u w:val="single"/>
          <w:rtl/>
        </w:rPr>
      </w:pPr>
      <w:r w:rsidRPr="00206EC3">
        <w:rPr>
          <w:rFonts w:ascii="David" w:hAnsi="David" w:cs="David" w:hint="cs"/>
          <w:b/>
          <w:bCs/>
          <w:sz w:val="24"/>
          <w:szCs w:val="24"/>
          <w:u w:val="single"/>
          <w:rtl/>
        </w:rPr>
        <w:t>מענקי רכישה כחלף לדיור ציבורי</w:t>
      </w:r>
    </w:p>
    <w:p w:rsidR="00374948" w:rsidRDefault="00206EC3" w:rsidP="00C96974">
      <w:pPr>
        <w:bidi/>
        <w:spacing w:line="360" w:lineRule="auto"/>
        <w:jc w:val="both"/>
        <w:rPr>
          <w:rFonts w:ascii="David" w:hAnsi="David" w:cs="David"/>
          <w:sz w:val="24"/>
          <w:szCs w:val="24"/>
          <w:rtl/>
        </w:rPr>
      </w:pPr>
      <w:r>
        <w:rPr>
          <w:rFonts w:ascii="David" w:hAnsi="David" w:cs="David" w:hint="cs"/>
          <w:sz w:val="24"/>
          <w:szCs w:val="24"/>
          <w:rtl/>
        </w:rPr>
        <w:t xml:space="preserve">לנכים רתוקים - ולקבוצה זו בלבד </w:t>
      </w:r>
      <w:r w:rsidR="00225372">
        <w:rPr>
          <w:rFonts w:ascii="David" w:hAnsi="David" w:cs="David"/>
          <w:sz w:val="24"/>
          <w:szCs w:val="24"/>
          <w:rtl/>
        </w:rPr>
        <w:t>–</w:t>
      </w:r>
      <w:r>
        <w:rPr>
          <w:rFonts w:ascii="David" w:hAnsi="David" w:cs="David" w:hint="cs"/>
          <w:sz w:val="24"/>
          <w:szCs w:val="24"/>
          <w:rtl/>
        </w:rPr>
        <w:t xml:space="preserve"> </w:t>
      </w:r>
      <w:r w:rsidR="00225372">
        <w:rPr>
          <w:rFonts w:ascii="David" w:hAnsi="David" w:cs="David" w:hint="cs"/>
          <w:sz w:val="24"/>
          <w:szCs w:val="24"/>
          <w:rtl/>
        </w:rPr>
        <w:t xml:space="preserve">קיימת תכנית סיוע נוספת לרכישת דירה לבעלות עצמית המתוקצבת בהיקף שנתי של </w:t>
      </w:r>
      <w:r w:rsidR="00E047A0">
        <w:rPr>
          <w:rFonts w:ascii="David" w:hAnsi="David" w:cs="David" w:hint="cs"/>
          <w:sz w:val="24"/>
          <w:szCs w:val="24"/>
          <w:rtl/>
        </w:rPr>
        <w:t xml:space="preserve"> 8.125 מש"ח</w:t>
      </w:r>
      <w:r w:rsidR="00225372">
        <w:rPr>
          <w:rFonts w:ascii="David" w:hAnsi="David" w:cs="David" w:hint="cs"/>
          <w:sz w:val="24"/>
          <w:szCs w:val="24"/>
          <w:rtl/>
        </w:rPr>
        <w:t xml:space="preserve"> והיא </w:t>
      </w:r>
      <w:r>
        <w:rPr>
          <w:rFonts w:ascii="David" w:hAnsi="David" w:cs="David" w:hint="cs"/>
          <w:sz w:val="24"/>
          <w:szCs w:val="24"/>
          <w:rtl/>
        </w:rPr>
        <w:t xml:space="preserve">מוצעת </w:t>
      </w:r>
      <w:r w:rsidR="00225372">
        <w:rPr>
          <w:rFonts w:ascii="David" w:hAnsi="David" w:cs="David" w:hint="cs"/>
          <w:sz w:val="24"/>
          <w:szCs w:val="24"/>
          <w:rtl/>
        </w:rPr>
        <w:t>כ</w:t>
      </w:r>
      <w:r>
        <w:rPr>
          <w:rFonts w:ascii="David" w:hAnsi="David" w:cs="David" w:hint="cs"/>
          <w:sz w:val="24"/>
          <w:szCs w:val="24"/>
          <w:rtl/>
        </w:rPr>
        <w:t>חלופה  לזכאות לדיור ציבורי</w:t>
      </w:r>
      <w:r w:rsidR="00B23D14">
        <w:rPr>
          <w:rFonts w:ascii="David" w:hAnsi="David" w:cs="David" w:hint="cs"/>
          <w:sz w:val="24"/>
          <w:szCs w:val="24"/>
          <w:rtl/>
        </w:rPr>
        <w:t>.</w:t>
      </w:r>
      <w:r w:rsidR="00225372">
        <w:rPr>
          <w:rFonts w:ascii="David" w:hAnsi="David" w:cs="David" w:hint="cs"/>
          <w:sz w:val="24"/>
          <w:szCs w:val="24"/>
          <w:rtl/>
        </w:rPr>
        <w:t xml:space="preserve"> בהתאם לתכנית</w:t>
      </w:r>
      <w:r w:rsidR="00B96F96">
        <w:rPr>
          <w:rFonts w:ascii="David" w:hAnsi="David" w:cs="David" w:hint="cs"/>
          <w:sz w:val="24"/>
          <w:szCs w:val="24"/>
          <w:rtl/>
        </w:rPr>
        <w:t>,</w:t>
      </w:r>
      <w:r>
        <w:rPr>
          <w:rFonts w:ascii="David" w:hAnsi="David" w:cs="David" w:hint="cs"/>
          <w:sz w:val="24"/>
          <w:szCs w:val="24"/>
          <w:rtl/>
        </w:rPr>
        <w:t xml:space="preserve"> יכול הזכאי לקבל מענק</w:t>
      </w:r>
      <w:r w:rsidR="00225372">
        <w:rPr>
          <w:rFonts w:ascii="David" w:hAnsi="David" w:cs="David" w:hint="cs"/>
          <w:sz w:val="24"/>
          <w:szCs w:val="24"/>
          <w:rtl/>
        </w:rPr>
        <w:t xml:space="preserve"> </w:t>
      </w:r>
      <w:r w:rsidR="00B96F96">
        <w:rPr>
          <w:rFonts w:ascii="David" w:hAnsi="David" w:cs="David" w:hint="cs"/>
          <w:sz w:val="24"/>
          <w:szCs w:val="24"/>
          <w:rtl/>
        </w:rPr>
        <w:t>ל</w:t>
      </w:r>
      <w:r w:rsidR="00225372">
        <w:rPr>
          <w:rFonts w:ascii="David" w:hAnsi="David" w:cs="David" w:hint="cs"/>
          <w:sz w:val="24"/>
          <w:szCs w:val="24"/>
          <w:rtl/>
        </w:rPr>
        <w:t>רכישת דירה לבעלותו,</w:t>
      </w:r>
      <w:r>
        <w:rPr>
          <w:rFonts w:ascii="David" w:hAnsi="David" w:cs="David" w:hint="cs"/>
          <w:sz w:val="24"/>
          <w:szCs w:val="24"/>
          <w:rtl/>
        </w:rPr>
        <w:t xml:space="preserve"> </w:t>
      </w:r>
      <w:r w:rsidR="00225372">
        <w:rPr>
          <w:rFonts w:ascii="David" w:hAnsi="David" w:cs="David" w:hint="cs"/>
          <w:sz w:val="24"/>
          <w:szCs w:val="24"/>
          <w:rtl/>
        </w:rPr>
        <w:t>בהיקף של כ</w:t>
      </w:r>
      <w:r w:rsidR="00B96F96">
        <w:rPr>
          <w:rFonts w:ascii="David" w:hAnsi="David" w:cs="David" w:hint="cs"/>
          <w:sz w:val="24"/>
          <w:szCs w:val="24"/>
          <w:rtl/>
        </w:rPr>
        <w:t>-</w:t>
      </w:r>
      <w:r w:rsidR="00225372">
        <w:rPr>
          <w:rFonts w:ascii="David" w:hAnsi="David" w:cs="David" w:hint="cs"/>
          <w:sz w:val="24"/>
          <w:szCs w:val="24"/>
          <w:rtl/>
        </w:rPr>
        <w:t xml:space="preserve"> </w:t>
      </w:r>
      <w:r w:rsidR="00C75200">
        <w:rPr>
          <w:rFonts w:ascii="David" w:hAnsi="David" w:cs="David" w:hint="cs"/>
          <w:sz w:val="24"/>
          <w:szCs w:val="24"/>
          <w:rtl/>
        </w:rPr>
        <w:t>60-65%</w:t>
      </w:r>
      <w:r w:rsidR="00225372">
        <w:rPr>
          <w:rFonts w:ascii="David" w:hAnsi="David" w:cs="David" w:hint="cs"/>
          <w:sz w:val="24"/>
          <w:szCs w:val="24"/>
          <w:rtl/>
        </w:rPr>
        <w:t xml:space="preserve"> ממחיר דירת נ"ר באותו ישוב והיתר בהלוואת מדינה בריבית </w:t>
      </w:r>
      <w:r w:rsidR="00B96F96">
        <w:rPr>
          <w:rFonts w:ascii="David" w:hAnsi="David" w:cs="David" w:hint="cs"/>
          <w:sz w:val="24"/>
          <w:szCs w:val="24"/>
          <w:rtl/>
        </w:rPr>
        <w:t>הנהוגה ל</w:t>
      </w:r>
      <w:r w:rsidR="00225372">
        <w:rPr>
          <w:rFonts w:ascii="David" w:hAnsi="David" w:cs="David" w:hint="cs"/>
          <w:sz w:val="24"/>
          <w:szCs w:val="24"/>
          <w:rtl/>
        </w:rPr>
        <w:t>זכאים.</w:t>
      </w:r>
      <w:r>
        <w:rPr>
          <w:rFonts w:ascii="David" w:hAnsi="David" w:cs="David" w:hint="cs"/>
          <w:sz w:val="24"/>
          <w:szCs w:val="24"/>
          <w:rtl/>
        </w:rPr>
        <w:t xml:space="preserve">  </w:t>
      </w:r>
      <w:r w:rsidR="00374948">
        <w:rPr>
          <w:rFonts w:ascii="David" w:hAnsi="David" w:cs="David" w:hint="cs"/>
          <w:sz w:val="24"/>
          <w:szCs w:val="24"/>
          <w:rtl/>
        </w:rPr>
        <w:t xml:space="preserve">גובה </w:t>
      </w:r>
      <w:r>
        <w:rPr>
          <w:rFonts w:ascii="David" w:hAnsi="David" w:cs="David" w:hint="cs"/>
          <w:sz w:val="24"/>
          <w:szCs w:val="24"/>
          <w:rtl/>
        </w:rPr>
        <w:t xml:space="preserve">המענק </w:t>
      </w:r>
      <w:r w:rsidR="00374948">
        <w:rPr>
          <w:rFonts w:ascii="David" w:hAnsi="David" w:cs="David" w:hint="cs"/>
          <w:sz w:val="24"/>
          <w:szCs w:val="24"/>
          <w:rtl/>
        </w:rPr>
        <w:t>נע בין</w:t>
      </w:r>
      <w:r>
        <w:rPr>
          <w:rFonts w:ascii="David" w:hAnsi="David" w:cs="David" w:hint="cs"/>
          <w:sz w:val="24"/>
          <w:szCs w:val="24"/>
          <w:rtl/>
        </w:rPr>
        <w:t xml:space="preserve"> </w:t>
      </w:r>
      <w:r w:rsidR="00C96974" w:rsidRPr="007D7BEF">
        <w:rPr>
          <w:rFonts w:ascii="David" w:hAnsi="David" w:cs="David"/>
          <w:sz w:val="24"/>
          <w:szCs w:val="24"/>
          <w:rtl/>
        </w:rPr>
        <w:t>566</w:t>
      </w:r>
      <w:r w:rsidR="00C96974" w:rsidRPr="007D7BEF">
        <w:rPr>
          <w:rFonts w:ascii="David" w:hAnsi="David" w:cs="David" w:hint="cs"/>
          <w:sz w:val="24"/>
          <w:szCs w:val="24"/>
          <w:rtl/>
        </w:rPr>
        <w:t>,000</w:t>
      </w:r>
      <w:r w:rsidR="00C96974" w:rsidRPr="007D7BEF">
        <w:rPr>
          <w:rFonts w:ascii="David" w:hAnsi="David" w:cs="David"/>
          <w:sz w:val="24"/>
          <w:szCs w:val="24"/>
          <w:rtl/>
        </w:rPr>
        <w:t xml:space="preserve"> ₪ ל- 1.091.</w:t>
      </w:r>
      <w:r w:rsidR="00C96974" w:rsidRPr="007D7BEF">
        <w:rPr>
          <w:rFonts w:ascii="David" w:hAnsi="David" w:cs="David" w:hint="cs"/>
          <w:sz w:val="24"/>
          <w:szCs w:val="24"/>
          <w:rtl/>
        </w:rPr>
        <w:t>00</w:t>
      </w:r>
      <w:r w:rsidR="00C96974" w:rsidRPr="007D7BEF">
        <w:rPr>
          <w:rFonts w:ascii="David" w:hAnsi="David" w:cs="David"/>
          <w:sz w:val="24"/>
          <w:szCs w:val="24"/>
          <w:rtl/>
        </w:rPr>
        <w:t>0 ₪.</w:t>
      </w:r>
      <w:r>
        <w:rPr>
          <w:rFonts w:ascii="David" w:hAnsi="David" w:cs="David" w:hint="cs"/>
          <w:sz w:val="24"/>
          <w:szCs w:val="24"/>
          <w:rtl/>
        </w:rPr>
        <w:t>.</w:t>
      </w:r>
      <w:r w:rsidR="00C01AC7">
        <w:rPr>
          <w:rFonts w:ascii="David" w:hAnsi="David" w:cs="David" w:hint="cs"/>
          <w:sz w:val="24"/>
          <w:szCs w:val="24"/>
          <w:rtl/>
        </w:rPr>
        <w:t xml:space="preserve"> לאור העובדה שהביקוש במסגרת תכנית זו </w:t>
      </w:r>
      <w:r w:rsidR="00D44871">
        <w:rPr>
          <w:rFonts w:ascii="David" w:hAnsi="David" w:cs="David" w:hint="cs"/>
          <w:sz w:val="24"/>
          <w:szCs w:val="24"/>
          <w:rtl/>
        </w:rPr>
        <w:t>גדול</w:t>
      </w:r>
      <w:r w:rsidR="00C01AC7">
        <w:rPr>
          <w:rFonts w:ascii="David" w:hAnsi="David" w:cs="David" w:hint="cs"/>
          <w:sz w:val="24"/>
          <w:szCs w:val="24"/>
          <w:rtl/>
        </w:rPr>
        <w:t xml:space="preserve"> </w:t>
      </w:r>
      <w:r w:rsidR="00D44871">
        <w:rPr>
          <w:rFonts w:ascii="David" w:hAnsi="David" w:cs="David" w:hint="cs"/>
          <w:sz w:val="24"/>
          <w:szCs w:val="24"/>
          <w:rtl/>
        </w:rPr>
        <w:t>מ</w:t>
      </w:r>
      <w:r w:rsidR="00C01AC7">
        <w:rPr>
          <w:rFonts w:ascii="David" w:hAnsi="David" w:cs="David" w:hint="cs"/>
          <w:sz w:val="24"/>
          <w:szCs w:val="24"/>
          <w:rtl/>
        </w:rPr>
        <w:t xml:space="preserve">התקציב המיועד לה באופן משמעותי, הסיוע מוענק לפי העקרון שכל הקודם זוכה. </w:t>
      </w:r>
      <w:r>
        <w:rPr>
          <w:rFonts w:ascii="David" w:hAnsi="David" w:cs="David" w:hint="cs"/>
          <w:sz w:val="24"/>
          <w:szCs w:val="24"/>
          <w:rtl/>
        </w:rPr>
        <w:t xml:space="preserve"> </w:t>
      </w:r>
    </w:p>
    <w:p w:rsidR="00206EC3" w:rsidRDefault="00206EC3" w:rsidP="00374948">
      <w:pPr>
        <w:bidi/>
        <w:spacing w:line="360" w:lineRule="auto"/>
        <w:jc w:val="both"/>
        <w:rPr>
          <w:rFonts w:ascii="David" w:hAnsi="David" w:cs="David"/>
          <w:sz w:val="24"/>
          <w:szCs w:val="24"/>
          <w:rtl/>
        </w:rPr>
      </w:pPr>
      <w:r>
        <w:rPr>
          <w:rFonts w:ascii="David" w:hAnsi="David" w:cs="David" w:hint="cs"/>
          <w:sz w:val="24"/>
          <w:szCs w:val="24"/>
          <w:rtl/>
        </w:rPr>
        <w:t xml:space="preserve">ההיגיון הכלכלי שעומד בבסיס התכנית הוא יצירת חלופה לזכאי להיות בעל דירה עם המשמעויות </w:t>
      </w:r>
      <w:r w:rsidR="00374948">
        <w:rPr>
          <w:rFonts w:ascii="David" w:hAnsi="David" w:cs="David" w:hint="cs"/>
          <w:sz w:val="24"/>
          <w:szCs w:val="24"/>
          <w:rtl/>
        </w:rPr>
        <w:t xml:space="preserve">הנלוות </w:t>
      </w:r>
      <w:r>
        <w:rPr>
          <w:rFonts w:ascii="David" w:hAnsi="David" w:cs="David" w:hint="cs"/>
          <w:sz w:val="24"/>
          <w:szCs w:val="24"/>
          <w:rtl/>
        </w:rPr>
        <w:t>של הצבר הון ואחריות לניהול ותחזוקת הנכס</w:t>
      </w:r>
      <w:r w:rsidR="00D8112C">
        <w:rPr>
          <w:rFonts w:ascii="David" w:hAnsi="David" w:cs="David" w:hint="cs"/>
          <w:sz w:val="24"/>
          <w:szCs w:val="24"/>
          <w:rtl/>
        </w:rPr>
        <w:t xml:space="preserve"> כמו גם היתרון הבסיסי של היכולת לבחור דירה לפי העדפותיו האישיות/המשפחתיות</w:t>
      </w:r>
      <w:r>
        <w:rPr>
          <w:rFonts w:ascii="David" w:hAnsi="David" w:cs="David" w:hint="cs"/>
          <w:sz w:val="24"/>
          <w:szCs w:val="24"/>
          <w:rtl/>
        </w:rPr>
        <w:t>, כאשר מבחינת המדינה התוע</w:t>
      </w:r>
      <w:r w:rsidR="00374948">
        <w:rPr>
          <w:rFonts w:ascii="David" w:hAnsi="David" w:cs="David" w:hint="cs"/>
          <w:sz w:val="24"/>
          <w:szCs w:val="24"/>
          <w:rtl/>
        </w:rPr>
        <w:t>ל</w:t>
      </w:r>
      <w:r>
        <w:rPr>
          <w:rFonts w:ascii="David" w:hAnsi="David" w:cs="David" w:hint="cs"/>
          <w:sz w:val="24"/>
          <w:szCs w:val="24"/>
          <w:rtl/>
        </w:rPr>
        <w:t>ת היא ביצירת פתרון הולם במחיר מופחת לתקציב הציבור</w:t>
      </w:r>
      <w:r w:rsidR="00C75200">
        <w:rPr>
          <w:rFonts w:ascii="David" w:hAnsi="David" w:cs="David" w:hint="cs"/>
          <w:sz w:val="24"/>
          <w:szCs w:val="24"/>
          <w:rtl/>
        </w:rPr>
        <w:t xml:space="preserve"> ומאפשר בתקציב נתון כמעט להכפיל את כמות הפתרונות לקבוצה זו</w:t>
      </w:r>
      <w:r>
        <w:rPr>
          <w:rFonts w:ascii="David" w:hAnsi="David" w:cs="David" w:hint="cs"/>
          <w:sz w:val="24"/>
          <w:szCs w:val="24"/>
          <w:rtl/>
        </w:rPr>
        <w:t xml:space="preserve">. </w:t>
      </w:r>
    </w:p>
    <w:p w:rsidR="00206EC3" w:rsidRDefault="00206EC3" w:rsidP="00374948">
      <w:pPr>
        <w:bidi/>
        <w:spacing w:line="360" w:lineRule="auto"/>
        <w:jc w:val="both"/>
        <w:rPr>
          <w:rFonts w:ascii="David" w:hAnsi="David" w:cs="David"/>
          <w:sz w:val="24"/>
          <w:szCs w:val="24"/>
          <w:rtl/>
        </w:rPr>
      </w:pPr>
      <w:r>
        <w:rPr>
          <w:rFonts w:ascii="David" w:hAnsi="David" w:cs="David" w:hint="cs"/>
          <w:sz w:val="24"/>
          <w:szCs w:val="24"/>
          <w:rtl/>
        </w:rPr>
        <w:t>לוח 3 מציג את היקף רכישת דירות לפי מסלול זה בארבע השנים האחרונות. כפי שניתן לראות</w:t>
      </w:r>
      <w:r w:rsidR="00374948">
        <w:rPr>
          <w:rFonts w:ascii="David" w:hAnsi="David" w:cs="David" w:hint="cs"/>
          <w:sz w:val="24"/>
          <w:szCs w:val="24"/>
          <w:rtl/>
        </w:rPr>
        <w:t>,</w:t>
      </w:r>
      <w:r>
        <w:rPr>
          <w:rFonts w:ascii="David" w:hAnsi="David" w:cs="David" w:hint="cs"/>
          <w:sz w:val="24"/>
          <w:szCs w:val="24"/>
          <w:rtl/>
        </w:rPr>
        <w:t xml:space="preserve"> היקף הרכישות במ</w:t>
      </w:r>
      <w:r w:rsidR="00374948">
        <w:rPr>
          <w:rFonts w:ascii="David" w:hAnsi="David" w:cs="David" w:hint="cs"/>
          <w:sz w:val="24"/>
          <w:szCs w:val="24"/>
          <w:rtl/>
        </w:rPr>
        <w:t>ס</w:t>
      </w:r>
      <w:r>
        <w:rPr>
          <w:rFonts w:ascii="David" w:hAnsi="David" w:cs="David" w:hint="cs"/>
          <w:sz w:val="24"/>
          <w:szCs w:val="24"/>
          <w:rtl/>
        </w:rPr>
        <w:t>לול זה הוא גדול יותר מרכישת דירות נ"ר, כאשר העלות</w:t>
      </w:r>
      <w:r w:rsidR="003F05FC">
        <w:rPr>
          <w:rFonts w:ascii="David" w:hAnsi="David" w:cs="David" w:hint="cs"/>
          <w:sz w:val="24"/>
          <w:szCs w:val="24"/>
          <w:rtl/>
        </w:rPr>
        <w:t xml:space="preserve"> הממוצעת  (587,000 ש"ח) היא כ-57% מעלות רכישת דירת נ"ר</w:t>
      </w:r>
      <w:r w:rsidR="00225372">
        <w:rPr>
          <w:rFonts w:ascii="David" w:hAnsi="David" w:cs="David" w:hint="cs"/>
          <w:sz w:val="24"/>
          <w:szCs w:val="24"/>
          <w:rtl/>
        </w:rPr>
        <w:t xml:space="preserve"> למלאי</w:t>
      </w:r>
      <w:r w:rsidR="003F05FC">
        <w:rPr>
          <w:rFonts w:ascii="David" w:hAnsi="David" w:cs="David" w:hint="cs"/>
          <w:sz w:val="24"/>
          <w:szCs w:val="24"/>
          <w:rtl/>
        </w:rPr>
        <w:t>.</w:t>
      </w:r>
      <w:r>
        <w:rPr>
          <w:rFonts w:ascii="David" w:hAnsi="David" w:cs="David" w:hint="cs"/>
          <w:sz w:val="24"/>
          <w:szCs w:val="24"/>
          <w:rtl/>
        </w:rPr>
        <w:t xml:space="preserve"> </w:t>
      </w:r>
    </w:p>
    <w:tbl>
      <w:tblPr>
        <w:tblStyle w:val="a3"/>
        <w:bidiVisual/>
        <w:tblW w:w="0" w:type="auto"/>
        <w:tblInd w:w="344" w:type="dxa"/>
        <w:tblLook w:val="04A0" w:firstRow="1" w:lastRow="0" w:firstColumn="1" w:lastColumn="0" w:noHBand="0" w:noVBand="1"/>
      </w:tblPr>
      <w:tblGrid>
        <w:gridCol w:w="2088"/>
        <w:gridCol w:w="1530"/>
        <w:gridCol w:w="1530"/>
        <w:gridCol w:w="1530"/>
        <w:gridCol w:w="1530"/>
        <w:gridCol w:w="810"/>
      </w:tblGrid>
      <w:tr w:rsidR="00206EC3" w:rsidRPr="00910191" w:rsidTr="00374948">
        <w:tc>
          <w:tcPr>
            <w:tcW w:w="9018" w:type="dxa"/>
            <w:gridSpan w:val="6"/>
          </w:tcPr>
          <w:p w:rsidR="00206EC3" w:rsidRPr="00910191" w:rsidRDefault="00206EC3" w:rsidP="00206EC3">
            <w:pPr>
              <w:bidi/>
              <w:spacing w:line="360" w:lineRule="auto"/>
              <w:jc w:val="both"/>
              <w:rPr>
                <w:rFonts w:ascii="David" w:hAnsi="David" w:cs="David"/>
                <w:b/>
                <w:bCs/>
                <w:sz w:val="24"/>
                <w:szCs w:val="24"/>
                <w:rtl/>
              </w:rPr>
            </w:pPr>
            <w:r>
              <w:rPr>
                <w:rFonts w:ascii="David" w:hAnsi="David" w:cs="David" w:hint="cs"/>
                <w:b/>
                <w:bCs/>
                <w:sz w:val="24"/>
                <w:szCs w:val="24"/>
                <w:rtl/>
              </w:rPr>
              <w:t>לוח 3</w:t>
            </w:r>
            <w:r w:rsidRPr="00910191">
              <w:rPr>
                <w:rFonts w:ascii="David" w:hAnsi="David" w:cs="David" w:hint="cs"/>
                <w:b/>
                <w:bCs/>
                <w:sz w:val="24"/>
                <w:szCs w:val="24"/>
                <w:rtl/>
              </w:rPr>
              <w:t xml:space="preserve">. היקף </w:t>
            </w:r>
            <w:r>
              <w:rPr>
                <w:rFonts w:ascii="David" w:hAnsi="David" w:cs="David" w:hint="cs"/>
                <w:b/>
                <w:bCs/>
                <w:sz w:val="24"/>
                <w:szCs w:val="24"/>
                <w:rtl/>
              </w:rPr>
              <w:t>רכישת דירות כחלף לדיור ציבורי עבור נכים רתוקים,</w:t>
            </w:r>
            <w:r w:rsidRPr="00910191">
              <w:rPr>
                <w:rFonts w:ascii="David" w:hAnsi="David" w:cs="David" w:hint="cs"/>
                <w:b/>
                <w:bCs/>
                <w:sz w:val="24"/>
                <w:szCs w:val="24"/>
                <w:rtl/>
              </w:rPr>
              <w:t xml:space="preserve"> 2012 ל-2015</w:t>
            </w:r>
          </w:p>
        </w:tc>
      </w:tr>
      <w:tr w:rsidR="00206EC3" w:rsidRPr="00910191" w:rsidTr="00374948">
        <w:tc>
          <w:tcPr>
            <w:tcW w:w="2088"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שנה</w:t>
            </w:r>
          </w:p>
        </w:tc>
        <w:tc>
          <w:tcPr>
            <w:tcW w:w="1530"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2012</w:t>
            </w:r>
          </w:p>
        </w:tc>
        <w:tc>
          <w:tcPr>
            <w:tcW w:w="1530"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2013</w:t>
            </w:r>
          </w:p>
        </w:tc>
        <w:tc>
          <w:tcPr>
            <w:tcW w:w="1530"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2014</w:t>
            </w:r>
          </w:p>
        </w:tc>
        <w:tc>
          <w:tcPr>
            <w:tcW w:w="1530"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2015</w:t>
            </w:r>
          </w:p>
        </w:tc>
        <w:tc>
          <w:tcPr>
            <w:tcW w:w="810" w:type="dxa"/>
          </w:tcPr>
          <w:p w:rsidR="00206EC3" w:rsidRPr="00910191" w:rsidRDefault="00206EC3"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סה"כ</w:t>
            </w:r>
          </w:p>
        </w:tc>
      </w:tr>
      <w:tr w:rsidR="00206EC3" w:rsidTr="00374948">
        <w:tc>
          <w:tcPr>
            <w:tcW w:w="2088" w:type="dxa"/>
          </w:tcPr>
          <w:p w:rsidR="00206EC3" w:rsidRPr="00910191" w:rsidRDefault="00225372" w:rsidP="008D5DEA">
            <w:pPr>
              <w:bidi/>
              <w:spacing w:line="360" w:lineRule="auto"/>
              <w:rPr>
                <w:rFonts w:ascii="David" w:hAnsi="David" w:cs="David"/>
                <w:b/>
                <w:bCs/>
                <w:sz w:val="24"/>
                <w:szCs w:val="24"/>
                <w:rtl/>
              </w:rPr>
            </w:pPr>
            <w:r>
              <w:rPr>
                <w:rFonts w:ascii="David" w:hAnsi="David" w:cs="David" w:hint="cs"/>
                <w:b/>
                <w:bCs/>
                <w:sz w:val="24"/>
                <w:szCs w:val="24"/>
                <w:rtl/>
              </w:rPr>
              <w:t>מספר משקי הבית שמימשו הזכאות בתכנית זו</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30</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16</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38</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32</w:t>
            </w:r>
          </w:p>
        </w:tc>
        <w:tc>
          <w:tcPr>
            <w:tcW w:w="81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116</w:t>
            </w:r>
          </w:p>
        </w:tc>
      </w:tr>
      <w:tr w:rsidR="00206EC3" w:rsidTr="00374948">
        <w:tc>
          <w:tcPr>
            <w:tcW w:w="2088" w:type="dxa"/>
          </w:tcPr>
          <w:p w:rsidR="00206EC3" w:rsidRPr="00910191" w:rsidRDefault="004506E0" w:rsidP="00E32746">
            <w:pPr>
              <w:bidi/>
              <w:spacing w:line="360" w:lineRule="auto"/>
              <w:rPr>
                <w:rFonts w:ascii="David" w:hAnsi="David" w:cs="David"/>
                <w:b/>
                <w:bCs/>
                <w:sz w:val="24"/>
                <w:szCs w:val="24"/>
                <w:rtl/>
              </w:rPr>
            </w:pPr>
            <w:r>
              <w:rPr>
                <w:rFonts w:ascii="David" w:hAnsi="David" w:cs="David" w:hint="cs"/>
                <w:b/>
                <w:bCs/>
                <w:sz w:val="24"/>
                <w:szCs w:val="24"/>
                <w:rtl/>
              </w:rPr>
              <w:t>תקציב (מליוני ש"ח)</w:t>
            </w:r>
            <w:r w:rsidR="00225372">
              <w:rPr>
                <w:rFonts w:ascii="David" w:hAnsi="David" w:cs="David" w:hint="cs"/>
                <w:b/>
                <w:bCs/>
                <w:sz w:val="24"/>
                <w:szCs w:val="24"/>
                <w:rtl/>
              </w:rPr>
              <w:t xml:space="preserve"> כולל תוספתי</w:t>
            </w:r>
          </w:p>
        </w:tc>
        <w:tc>
          <w:tcPr>
            <w:tcW w:w="1530" w:type="dxa"/>
          </w:tcPr>
          <w:p w:rsidR="00206EC3" w:rsidRDefault="00206EC3" w:rsidP="00206EC3">
            <w:pPr>
              <w:bidi/>
              <w:spacing w:line="360" w:lineRule="auto"/>
              <w:jc w:val="both"/>
              <w:rPr>
                <w:rFonts w:ascii="David" w:hAnsi="David" w:cs="David"/>
                <w:sz w:val="24"/>
                <w:szCs w:val="24"/>
                <w:rtl/>
              </w:rPr>
            </w:pPr>
            <w:r>
              <w:rPr>
                <w:rFonts w:ascii="David" w:hAnsi="David" w:cs="David" w:hint="cs"/>
                <w:sz w:val="24"/>
                <w:szCs w:val="24"/>
                <w:rtl/>
              </w:rPr>
              <w:t>18.37</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9.07</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21.40</w:t>
            </w:r>
          </w:p>
        </w:tc>
        <w:tc>
          <w:tcPr>
            <w:tcW w:w="153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19.27</w:t>
            </w:r>
          </w:p>
        </w:tc>
        <w:tc>
          <w:tcPr>
            <w:tcW w:w="810" w:type="dxa"/>
          </w:tcPr>
          <w:p w:rsidR="00206EC3" w:rsidRDefault="00206EC3" w:rsidP="00E32746">
            <w:pPr>
              <w:bidi/>
              <w:spacing w:line="360" w:lineRule="auto"/>
              <w:jc w:val="both"/>
              <w:rPr>
                <w:rFonts w:ascii="David" w:hAnsi="David" w:cs="David"/>
                <w:sz w:val="24"/>
                <w:szCs w:val="24"/>
                <w:rtl/>
              </w:rPr>
            </w:pPr>
            <w:r>
              <w:rPr>
                <w:rFonts w:ascii="David" w:hAnsi="David" w:cs="David" w:hint="cs"/>
                <w:sz w:val="24"/>
                <w:szCs w:val="24"/>
                <w:rtl/>
              </w:rPr>
              <w:t>68.1</w:t>
            </w:r>
          </w:p>
        </w:tc>
      </w:tr>
    </w:tbl>
    <w:p w:rsidR="00206EC3" w:rsidRDefault="00206EC3" w:rsidP="00206EC3">
      <w:pPr>
        <w:bidi/>
        <w:spacing w:line="360" w:lineRule="auto"/>
        <w:jc w:val="both"/>
        <w:rPr>
          <w:rFonts w:ascii="David" w:hAnsi="David" w:cs="David"/>
          <w:sz w:val="24"/>
          <w:szCs w:val="24"/>
          <w:rtl/>
        </w:rPr>
      </w:pPr>
    </w:p>
    <w:p w:rsidR="00374948" w:rsidRDefault="00374948" w:rsidP="00374948">
      <w:pPr>
        <w:bidi/>
        <w:spacing w:line="360" w:lineRule="auto"/>
        <w:jc w:val="both"/>
        <w:rPr>
          <w:rFonts w:ascii="David" w:hAnsi="David" w:cs="David"/>
          <w:sz w:val="24"/>
          <w:szCs w:val="24"/>
          <w:rtl/>
        </w:rPr>
      </w:pPr>
    </w:p>
    <w:p w:rsidR="00637C1E" w:rsidRDefault="00637C1E" w:rsidP="00637C1E">
      <w:pPr>
        <w:bidi/>
        <w:spacing w:line="360" w:lineRule="auto"/>
        <w:jc w:val="both"/>
        <w:rPr>
          <w:rFonts w:ascii="David" w:hAnsi="David" w:cs="David"/>
          <w:sz w:val="24"/>
          <w:szCs w:val="24"/>
          <w:rtl/>
        </w:rPr>
      </w:pPr>
    </w:p>
    <w:p w:rsidR="00637C1E" w:rsidRDefault="00637C1E" w:rsidP="00637C1E">
      <w:pPr>
        <w:bidi/>
        <w:spacing w:line="360" w:lineRule="auto"/>
        <w:jc w:val="both"/>
        <w:rPr>
          <w:rFonts w:ascii="David" w:hAnsi="David" w:cs="David"/>
          <w:sz w:val="24"/>
          <w:szCs w:val="24"/>
          <w:rtl/>
        </w:rPr>
      </w:pPr>
    </w:p>
    <w:p w:rsidR="00C948C6" w:rsidRPr="00C948C6" w:rsidRDefault="00C948C6" w:rsidP="00C948C6">
      <w:pPr>
        <w:bidi/>
        <w:spacing w:line="360" w:lineRule="auto"/>
        <w:jc w:val="both"/>
        <w:rPr>
          <w:rFonts w:ascii="David" w:hAnsi="David" w:cs="David"/>
          <w:b/>
          <w:bCs/>
          <w:sz w:val="24"/>
          <w:szCs w:val="24"/>
          <w:u w:val="single"/>
          <w:rtl/>
        </w:rPr>
      </w:pPr>
      <w:r w:rsidRPr="00C948C6">
        <w:rPr>
          <w:rFonts w:ascii="David" w:hAnsi="David" w:cs="David" w:hint="cs"/>
          <w:b/>
          <w:bCs/>
          <w:sz w:val="24"/>
          <w:szCs w:val="24"/>
          <w:u w:val="single"/>
          <w:rtl/>
        </w:rPr>
        <w:lastRenderedPageBreak/>
        <w:t>משכנתאות</w:t>
      </w:r>
    </w:p>
    <w:p w:rsidR="00C84CE0" w:rsidRDefault="00C84CE0" w:rsidP="00D8112C">
      <w:pPr>
        <w:bidi/>
        <w:spacing w:line="360" w:lineRule="auto"/>
        <w:jc w:val="both"/>
        <w:rPr>
          <w:rFonts w:ascii="David" w:hAnsi="David" w:cs="David"/>
          <w:sz w:val="24"/>
          <w:szCs w:val="24"/>
          <w:rtl/>
        </w:rPr>
      </w:pPr>
      <w:r w:rsidRPr="00C84CE0">
        <w:rPr>
          <w:rFonts w:ascii="David" w:hAnsi="David" w:cs="David" w:hint="cs"/>
          <w:sz w:val="24"/>
          <w:szCs w:val="24"/>
          <w:rtl/>
        </w:rPr>
        <w:t>המשרד</w:t>
      </w:r>
      <w:r>
        <w:rPr>
          <w:rFonts w:ascii="David" w:hAnsi="David" w:cs="David" w:hint="cs"/>
          <w:sz w:val="24"/>
          <w:szCs w:val="24"/>
          <w:rtl/>
        </w:rPr>
        <w:t xml:space="preserve"> מעניק משכנתא לרכישת דירה לזכאים חסרי דירה. </w:t>
      </w:r>
      <w:r>
        <w:rPr>
          <w:rFonts w:ascii="David" w:hAnsi="David" w:cs="David" w:hint="cs"/>
          <w:sz w:val="24"/>
          <w:szCs w:val="24"/>
          <w:vertAlign w:val="superscript"/>
          <w:rtl/>
        </w:rPr>
        <w:t xml:space="preserve"> </w:t>
      </w:r>
      <w:r>
        <w:rPr>
          <w:rFonts w:ascii="David" w:hAnsi="David" w:cs="David" w:hint="cs"/>
          <w:sz w:val="24"/>
          <w:szCs w:val="24"/>
          <w:rtl/>
        </w:rPr>
        <w:t>גובה הסיוע ורמתו נקבעים לפי שיטות ניקוד שלוקחת בחשבון</w:t>
      </w:r>
      <w:r w:rsidR="00DD7A31">
        <w:rPr>
          <w:rFonts w:ascii="David" w:hAnsi="David" w:cs="David" w:hint="cs"/>
          <w:sz w:val="24"/>
          <w:szCs w:val="24"/>
          <w:rtl/>
        </w:rPr>
        <w:t xml:space="preserve"> </w:t>
      </w:r>
      <w:r>
        <w:rPr>
          <w:rFonts w:ascii="David" w:hAnsi="David" w:cs="David" w:hint="cs"/>
          <w:sz w:val="24"/>
          <w:szCs w:val="24"/>
          <w:rtl/>
        </w:rPr>
        <w:t>(לזוגות) מספר שנות נישואין, מספר ילדים ומ</w:t>
      </w:r>
      <w:r w:rsidR="001C5514">
        <w:rPr>
          <w:rFonts w:ascii="David" w:hAnsi="David" w:cs="David" w:hint="cs"/>
          <w:sz w:val="24"/>
          <w:szCs w:val="24"/>
          <w:rtl/>
        </w:rPr>
        <w:t>ספר</w:t>
      </w:r>
      <w:r>
        <w:rPr>
          <w:rFonts w:ascii="David" w:hAnsi="David" w:cs="David" w:hint="cs"/>
          <w:sz w:val="24"/>
          <w:szCs w:val="24"/>
          <w:rtl/>
        </w:rPr>
        <w:t xml:space="preserve"> אחים ואחיות של שני בני הזוג. הניקוד </w:t>
      </w:r>
      <w:r w:rsidR="008D5DEA">
        <w:rPr>
          <w:rFonts w:ascii="David" w:hAnsi="David" w:cs="David" w:hint="cs"/>
          <w:sz w:val="24"/>
          <w:szCs w:val="24"/>
          <w:rtl/>
        </w:rPr>
        <w:t xml:space="preserve">המינימלי </w:t>
      </w:r>
      <w:r>
        <w:rPr>
          <w:rFonts w:ascii="David" w:hAnsi="David" w:cs="David" w:hint="cs"/>
          <w:sz w:val="24"/>
          <w:szCs w:val="24"/>
          <w:rtl/>
        </w:rPr>
        <w:t xml:space="preserve">להענקת סיוע </w:t>
      </w:r>
      <w:r w:rsidR="001C5514">
        <w:rPr>
          <w:rFonts w:ascii="David" w:hAnsi="David" w:cs="David" w:hint="cs"/>
          <w:sz w:val="24"/>
          <w:szCs w:val="24"/>
          <w:rtl/>
        </w:rPr>
        <w:t xml:space="preserve">לציבור הרחב </w:t>
      </w:r>
      <w:r>
        <w:rPr>
          <w:rFonts w:ascii="David" w:hAnsi="David" w:cs="David" w:hint="cs"/>
          <w:sz w:val="24"/>
          <w:szCs w:val="24"/>
          <w:rtl/>
        </w:rPr>
        <w:t xml:space="preserve">הוא </w:t>
      </w:r>
      <w:r w:rsidR="00D8112C">
        <w:rPr>
          <w:rFonts w:ascii="David" w:hAnsi="David" w:cs="David" w:hint="cs"/>
          <w:sz w:val="24"/>
          <w:szCs w:val="24"/>
          <w:rtl/>
        </w:rPr>
        <w:t xml:space="preserve">1,000 </w:t>
      </w:r>
      <w:r>
        <w:rPr>
          <w:rFonts w:ascii="David" w:hAnsi="David" w:cs="David" w:hint="cs"/>
          <w:sz w:val="24"/>
          <w:szCs w:val="24"/>
          <w:rtl/>
        </w:rPr>
        <w:t>נקודות וככל שהניקוד גבוה יותר, מתרחב נפח הסיוע ו</w:t>
      </w:r>
      <w:r w:rsidR="001C5514">
        <w:rPr>
          <w:rFonts w:ascii="David" w:hAnsi="David" w:cs="David" w:hint="cs"/>
          <w:sz w:val="24"/>
          <w:szCs w:val="24"/>
          <w:rtl/>
        </w:rPr>
        <w:t xml:space="preserve">גדל </w:t>
      </w:r>
      <w:r>
        <w:rPr>
          <w:rFonts w:ascii="David" w:hAnsi="David" w:cs="David" w:hint="cs"/>
          <w:sz w:val="24"/>
          <w:szCs w:val="24"/>
          <w:rtl/>
        </w:rPr>
        <w:t>גובה מרכיב הסבסוד.</w:t>
      </w:r>
    </w:p>
    <w:p w:rsidR="00D8112C" w:rsidRPr="00437BC2" w:rsidRDefault="00C84CE0" w:rsidP="00437BC2">
      <w:pPr>
        <w:bidi/>
        <w:spacing w:before="100" w:beforeAutospacing="1" w:after="100" w:afterAutospacing="1" w:line="360" w:lineRule="auto"/>
        <w:jc w:val="both"/>
        <w:rPr>
          <w:rFonts w:ascii="David" w:hAnsi="David" w:cs="David"/>
          <w:sz w:val="24"/>
          <w:szCs w:val="24"/>
          <w:rtl/>
        </w:rPr>
      </w:pPr>
      <w:r>
        <w:rPr>
          <w:rFonts w:ascii="David" w:hAnsi="David" w:cs="David" w:hint="cs"/>
          <w:sz w:val="24"/>
          <w:szCs w:val="24"/>
          <w:rtl/>
        </w:rPr>
        <w:t xml:space="preserve">נכים רתוקים נהנים מהטבה בניקוד, בכך שהניקוד </w:t>
      </w:r>
      <w:r w:rsidR="00C75200">
        <w:rPr>
          <w:rFonts w:ascii="David" w:hAnsi="David" w:cs="David" w:hint="cs"/>
          <w:sz w:val="24"/>
          <w:szCs w:val="24"/>
          <w:rtl/>
        </w:rPr>
        <w:t xml:space="preserve">המינימלי </w:t>
      </w:r>
      <w:r>
        <w:rPr>
          <w:rFonts w:ascii="David" w:hAnsi="David" w:cs="David" w:hint="cs"/>
          <w:sz w:val="24"/>
          <w:szCs w:val="24"/>
          <w:rtl/>
        </w:rPr>
        <w:t>ליחיד ולזוג או משפחה חד-הורית הוא 2,000 נקודות ו-2,200 נקודות בהתאמה</w:t>
      </w:r>
      <w:r w:rsidR="00DD7A31">
        <w:rPr>
          <w:rFonts w:ascii="David" w:hAnsi="David" w:cs="David" w:hint="cs"/>
          <w:sz w:val="24"/>
          <w:szCs w:val="24"/>
          <w:rtl/>
        </w:rPr>
        <w:t>, כאשר 2,200 נקודות מהוות התקרה</w:t>
      </w:r>
      <w:r w:rsidR="001C5514">
        <w:rPr>
          <w:rFonts w:ascii="David" w:hAnsi="David" w:cs="David" w:hint="cs"/>
          <w:sz w:val="24"/>
          <w:szCs w:val="24"/>
          <w:rtl/>
        </w:rPr>
        <w:t xml:space="preserve"> לכל </w:t>
      </w:r>
      <w:r w:rsidR="00990A51">
        <w:rPr>
          <w:rFonts w:ascii="David" w:hAnsi="David" w:cs="David" w:hint="cs"/>
          <w:sz w:val="24"/>
          <w:szCs w:val="24"/>
          <w:rtl/>
        </w:rPr>
        <w:t>קבוצות הזכאות.</w:t>
      </w:r>
      <w:r w:rsidR="00DD7A31">
        <w:rPr>
          <w:rFonts w:ascii="David" w:hAnsi="David" w:cs="David" w:hint="cs"/>
          <w:sz w:val="24"/>
          <w:szCs w:val="24"/>
          <w:rtl/>
        </w:rPr>
        <w:t xml:space="preserve"> המשכנתא הבסיסית בשתי רמות הניקוד לעיל  היא: כ-140,000 ש"ח וכ-162,000 ש"ח בהתאמה.</w:t>
      </w:r>
      <w:r w:rsidR="00D8112C">
        <w:rPr>
          <w:rFonts w:ascii="David" w:hAnsi="David" w:cs="David" w:hint="cs"/>
          <w:sz w:val="24"/>
          <w:szCs w:val="24"/>
          <w:rtl/>
        </w:rPr>
        <w:t xml:space="preserve"> כמו כן </w:t>
      </w:r>
      <w:r w:rsidR="00D8112C" w:rsidRPr="00437BC2">
        <w:rPr>
          <w:rFonts w:ascii="David" w:hAnsi="David" w:cs="David" w:hint="cs"/>
          <w:sz w:val="24"/>
          <w:szCs w:val="24"/>
          <w:rtl/>
        </w:rPr>
        <w:t>ניתן</w:t>
      </w:r>
      <w:r w:rsidR="00437BC2" w:rsidRPr="00437BC2">
        <w:rPr>
          <w:rFonts w:ascii="David" w:hAnsi="David" w:cs="David"/>
          <w:sz w:val="24"/>
          <w:szCs w:val="24"/>
          <w:rtl/>
        </w:rPr>
        <w:t xml:space="preserve"> הסיוע לבעלי דירה</w:t>
      </w:r>
      <w:r w:rsidR="00437BC2" w:rsidRPr="00437BC2">
        <w:rPr>
          <w:rFonts w:ascii="David" w:hAnsi="David" w:cs="David" w:hint="cs"/>
          <w:sz w:val="24"/>
          <w:szCs w:val="24"/>
          <w:rtl/>
        </w:rPr>
        <w:t xml:space="preserve"> </w:t>
      </w:r>
      <w:r w:rsidR="00D8112C" w:rsidRPr="00437BC2">
        <w:rPr>
          <w:rFonts w:ascii="David" w:hAnsi="David" w:cs="David" w:hint="cs"/>
          <w:sz w:val="24"/>
          <w:szCs w:val="24"/>
          <w:rtl/>
        </w:rPr>
        <w:t>במתכונת</w:t>
      </w:r>
      <w:r w:rsidR="00D8112C" w:rsidRPr="00437BC2">
        <w:rPr>
          <w:rFonts w:ascii="David" w:hAnsi="David" w:cs="David"/>
          <w:sz w:val="24"/>
          <w:szCs w:val="24"/>
          <w:rtl/>
        </w:rPr>
        <w:t xml:space="preserve"> משכנתא לשיפור תנאי דיור בגין מצוקה רפואית.</w:t>
      </w:r>
    </w:p>
    <w:p w:rsidR="001E1699" w:rsidRDefault="001E1699" w:rsidP="001C5514">
      <w:pPr>
        <w:bidi/>
        <w:spacing w:line="360" w:lineRule="auto"/>
        <w:jc w:val="both"/>
        <w:rPr>
          <w:rFonts w:ascii="David" w:hAnsi="David" w:cs="David"/>
          <w:b/>
          <w:bCs/>
          <w:sz w:val="24"/>
          <w:szCs w:val="24"/>
          <w:u w:val="single"/>
          <w:rtl/>
        </w:rPr>
      </w:pPr>
    </w:p>
    <w:p w:rsidR="00C948C6" w:rsidRDefault="00C948C6" w:rsidP="001E1699">
      <w:pPr>
        <w:bidi/>
        <w:spacing w:line="360" w:lineRule="auto"/>
        <w:jc w:val="both"/>
        <w:rPr>
          <w:rFonts w:ascii="David" w:hAnsi="David" w:cs="David"/>
          <w:b/>
          <w:bCs/>
          <w:sz w:val="24"/>
          <w:szCs w:val="24"/>
          <w:u w:val="single"/>
        </w:rPr>
      </w:pPr>
      <w:r w:rsidRPr="00C948C6">
        <w:rPr>
          <w:rFonts w:ascii="David" w:hAnsi="David" w:cs="David" w:hint="cs"/>
          <w:b/>
          <w:bCs/>
          <w:sz w:val="24"/>
          <w:szCs w:val="24"/>
          <w:u w:val="single"/>
          <w:rtl/>
        </w:rPr>
        <w:t>סיוע בשכר דירה</w:t>
      </w:r>
    </w:p>
    <w:p w:rsidR="003A76DD" w:rsidRDefault="003A76DD" w:rsidP="00990A51">
      <w:pPr>
        <w:bidi/>
        <w:spacing w:line="360" w:lineRule="auto"/>
        <w:jc w:val="both"/>
        <w:rPr>
          <w:rFonts w:ascii="David" w:hAnsi="David" w:cs="David"/>
          <w:sz w:val="24"/>
          <w:szCs w:val="24"/>
          <w:rtl/>
        </w:rPr>
      </w:pPr>
      <w:r>
        <w:rPr>
          <w:rFonts w:ascii="David" w:hAnsi="David" w:cs="David" w:hint="cs"/>
          <w:sz w:val="24"/>
          <w:szCs w:val="24"/>
          <w:rtl/>
        </w:rPr>
        <w:t xml:space="preserve">לנכים רתוקים שזכאים לדיור ציבורי וממתינים להתפנותה של דירה מתאימה או לרכישת דירת נ"ר, ניתן סיוע בשכר דירה חודשי לשכור דירה בשוק הפרטי. גובה הסיוע החודשי לנכה רתוק יחיד שגר במרכז הארץ הוא 3,100 ש"ח (הסכום המקביל למשפחה עם עד שלושה ילדים ללא רתיקות שזכאית לסיוע בשכר דירה). לזוג עם/ללא ילדים שאחד מבני המשפחה הוא נכה רתוק  גובה הסיוע החודשי </w:t>
      </w:r>
      <w:r w:rsidR="0045192E">
        <w:rPr>
          <w:rFonts w:ascii="David" w:hAnsi="David" w:cs="David" w:hint="cs"/>
          <w:sz w:val="24"/>
          <w:szCs w:val="24"/>
          <w:rtl/>
        </w:rPr>
        <w:t>מגיע ל-</w:t>
      </w:r>
      <w:r>
        <w:rPr>
          <w:rFonts w:ascii="David" w:hAnsi="David" w:cs="David" w:hint="cs"/>
          <w:sz w:val="24"/>
          <w:szCs w:val="24"/>
          <w:rtl/>
        </w:rPr>
        <w:t xml:space="preserve">3,900 ש"ח, סכום המקביל למשפחה עם ארבעה ילדים ויותר. בבדיקה שנערכה לאמצע 2016 התברר שניתן סיוע בשכר דירה ל-200 נכים רתוקים, מהם 67 יחידים ו-131 </w:t>
      </w:r>
      <w:r w:rsidR="00990A51">
        <w:rPr>
          <w:rFonts w:ascii="David" w:hAnsi="David" w:cs="David" w:hint="cs"/>
          <w:sz w:val="24"/>
          <w:szCs w:val="24"/>
          <w:rtl/>
        </w:rPr>
        <w:t>זוגות עם או בלי ילדים</w:t>
      </w:r>
      <w:r>
        <w:rPr>
          <w:rFonts w:ascii="David" w:hAnsi="David" w:cs="David" w:hint="cs"/>
          <w:sz w:val="24"/>
          <w:szCs w:val="24"/>
          <w:rtl/>
        </w:rPr>
        <w:t>.</w:t>
      </w:r>
    </w:p>
    <w:p w:rsidR="00990A51" w:rsidRPr="003A76DD" w:rsidRDefault="00990A51" w:rsidP="008D5DEA">
      <w:pPr>
        <w:bidi/>
        <w:spacing w:line="360" w:lineRule="auto"/>
        <w:jc w:val="both"/>
        <w:rPr>
          <w:rFonts w:ascii="David" w:hAnsi="David" w:cs="David"/>
          <w:sz w:val="24"/>
          <w:szCs w:val="24"/>
          <w:rtl/>
        </w:rPr>
      </w:pPr>
      <w:r>
        <w:rPr>
          <w:rFonts w:ascii="David" w:hAnsi="David" w:cs="David" w:hint="cs"/>
          <w:sz w:val="24"/>
          <w:szCs w:val="24"/>
          <w:rtl/>
        </w:rPr>
        <w:t>בנוסף נכ</w:t>
      </w:r>
      <w:r w:rsidR="008D5DEA">
        <w:rPr>
          <w:rFonts w:ascii="David" w:hAnsi="David" w:cs="David" w:hint="cs"/>
          <w:sz w:val="24"/>
          <w:szCs w:val="24"/>
          <w:rtl/>
        </w:rPr>
        <w:t>ה</w:t>
      </w:r>
      <w:r>
        <w:rPr>
          <w:rFonts w:ascii="David" w:hAnsi="David" w:cs="David" w:hint="cs"/>
          <w:sz w:val="24"/>
          <w:szCs w:val="24"/>
          <w:rtl/>
        </w:rPr>
        <w:t xml:space="preserve"> רתוק זכא לממש את הסיוע בדירת ההורים, ככל שהותאמה לצרכיו, לעומת שאר הזכאים שאינם רשאים לממש את הסיוע בשכר דירה למגורים בדירת ההורים.</w:t>
      </w:r>
    </w:p>
    <w:p w:rsidR="001A3D47" w:rsidRDefault="001A3D47" w:rsidP="00C948C6">
      <w:pPr>
        <w:bidi/>
        <w:spacing w:line="360" w:lineRule="auto"/>
        <w:jc w:val="both"/>
        <w:rPr>
          <w:rFonts w:ascii="David" w:hAnsi="David" w:cs="David"/>
          <w:b/>
          <w:bCs/>
          <w:sz w:val="24"/>
          <w:szCs w:val="24"/>
          <w:u w:val="single"/>
          <w:rtl/>
        </w:rPr>
      </w:pPr>
    </w:p>
    <w:p w:rsidR="003A76DD" w:rsidRDefault="003A76DD" w:rsidP="001A3D47">
      <w:pPr>
        <w:bidi/>
        <w:spacing w:line="360" w:lineRule="auto"/>
        <w:jc w:val="both"/>
        <w:rPr>
          <w:rFonts w:ascii="David" w:hAnsi="David" w:cs="David"/>
          <w:b/>
          <w:bCs/>
          <w:sz w:val="24"/>
          <w:szCs w:val="24"/>
          <w:u w:val="single"/>
          <w:rtl/>
        </w:rPr>
      </w:pPr>
      <w:r w:rsidRPr="003A76DD">
        <w:rPr>
          <w:rFonts w:ascii="David" w:hAnsi="David" w:cs="David" w:hint="cs"/>
          <w:b/>
          <w:bCs/>
          <w:sz w:val="24"/>
          <w:szCs w:val="24"/>
          <w:u w:val="single"/>
          <w:rtl/>
        </w:rPr>
        <w:t xml:space="preserve">סיוע בהתאמת דירה </w:t>
      </w:r>
      <w:r w:rsidR="00990A51">
        <w:rPr>
          <w:rFonts w:ascii="David" w:hAnsi="David" w:cs="David" w:hint="cs"/>
          <w:b/>
          <w:bCs/>
          <w:sz w:val="24"/>
          <w:szCs w:val="24"/>
          <w:u w:val="single"/>
          <w:rtl/>
        </w:rPr>
        <w:t>ש</w:t>
      </w:r>
      <w:r w:rsidRPr="003A76DD">
        <w:rPr>
          <w:rFonts w:ascii="David" w:hAnsi="David" w:cs="David" w:hint="cs"/>
          <w:b/>
          <w:bCs/>
          <w:sz w:val="24"/>
          <w:szCs w:val="24"/>
          <w:u w:val="single"/>
          <w:rtl/>
        </w:rPr>
        <w:t>בבעלות</w:t>
      </w:r>
      <w:r w:rsidR="00990A51">
        <w:rPr>
          <w:rFonts w:ascii="David" w:hAnsi="David" w:cs="David" w:hint="cs"/>
          <w:b/>
          <w:bCs/>
          <w:sz w:val="24"/>
          <w:szCs w:val="24"/>
          <w:u w:val="single"/>
          <w:rtl/>
        </w:rPr>
        <w:t xml:space="preserve"> פרטית</w:t>
      </w:r>
    </w:p>
    <w:p w:rsidR="00CE757F" w:rsidRPr="00437BC2" w:rsidRDefault="003A76DD" w:rsidP="00437BC2">
      <w:pPr>
        <w:bidi/>
        <w:spacing w:before="100" w:beforeAutospacing="1" w:after="100" w:afterAutospacing="1" w:line="360" w:lineRule="auto"/>
        <w:jc w:val="both"/>
        <w:rPr>
          <w:rFonts w:ascii="David" w:hAnsi="David" w:cs="David"/>
          <w:sz w:val="24"/>
          <w:szCs w:val="24"/>
          <w:rtl/>
        </w:rPr>
      </w:pPr>
      <w:r w:rsidRPr="003A76DD">
        <w:rPr>
          <w:rFonts w:ascii="David" w:hAnsi="David" w:cs="David" w:hint="cs"/>
          <w:sz w:val="24"/>
          <w:szCs w:val="24"/>
          <w:rtl/>
        </w:rPr>
        <w:t xml:space="preserve">המשרד מעניק סיוע </w:t>
      </w:r>
      <w:r>
        <w:rPr>
          <w:rFonts w:ascii="David" w:hAnsi="David" w:cs="David" w:hint="cs"/>
          <w:sz w:val="24"/>
          <w:szCs w:val="24"/>
          <w:rtl/>
        </w:rPr>
        <w:t>להתאמת דירה ולהנגשתה עבור נכים רתוקים שהם בעלי דירה</w:t>
      </w:r>
      <w:r w:rsidR="00CE757F">
        <w:rPr>
          <w:rFonts w:ascii="David" w:hAnsi="David" w:cs="David" w:hint="cs"/>
          <w:sz w:val="24"/>
          <w:szCs w:val="24"/>
          <w:rtl/>
        </w:rPr>
        <w:t xml:space="preserve"> ודיירי השיכון הציבורי</w:t>
      </w:r>
      <w:r>
        <w:rPr>
          <w:rFonts w:ascii="David" w:hAnsi="David" w:cs="David" w:hint="cs"/>
          <w:sz w:val="24"/>
          <w:szCs w:val="24"/>
          <w:rtl/>
        </w:rPr>
        <w:t>.</w:t>
      </w:r>
      <w:r w:rsidR="00086C88">
        <w:rPr>
          <w:rFonts w:ascii="David" w:hAnsi="David" w:cs="David" w:hint="cs"/>
          <w:sz w:val="24"/>
          <w:szCs w:val="24"/>
          <w:rtl/>
        </w:rPr>
        <w:t xml:space="preserve"> </w:t>
      </w:r>
      <w:r>
        <w:rPr>
          <w:rFonts w:ascii="David" w:hAnsi="David" w:cs="David" w:hint="cs"/>
          <w:sz w:val="24"/>
          <w:szCs w:val="24"/>
          <w:rtl/>
        </w:rPr>
        <w:t>מימוש הסיוע מתאפשר לאחר שמרפא בעיסוק</w:t>
      </w:r>
      <w:r w:rsidR="00990A51">
        <w:rPr>
          <w:rFonts w:ascii="David" w:hAnsi="David" w:cs="David" w:hint="cs"/>
          <w:sz w:val="24"/>
          <w:szCs w:val="24"/>
          <w:rtl/>
        </w:rPr>
        <w:t xml:space="preserve"> של קופת החולים בה מבוטח הלקוח</w:t>
      </w:r>
      <w:r w:rsidR="00133905">
        <w:rPr>
          <w:rFonts w:ascii="David" w:hAnsi="David" w:cs="David" w:hint="cs"/>
          <w:sz w:val="24"/>
          <w:szCs w:val="24"/>
          <w:rtl/>
        </w:rPr>
        <w:t>,</w:t>
      </w:r>
      <w:r>
        <w:rPr>
          <w:rFonts w:ascii="David" w:hAnsi="David" w:cs="David" w:hint="cs"/>
          <w:sz w:val="24"/>
          <w:szCs w:val="24"/>
          <w:rtl/>
        </w:rPr>
        <w:t xml:space="preserve"> </w:t>
      </w:r>
      <w:r w:rsidR="00990A51">
        <w:rPr>
          <w:rFonts w:ascii="David" w:hAnsi="David" w:cs="David" w:hint="cs"/>
          <w:sz w:val="24"/>
          <w:szCs w:val="24"/>
          <w:rtl/>
        </w:rPr>
        <w:t>קובע ומפרט בדו"ח ההתאמה מהם השינויים הנדרשים לצורך הנגשת הד</w:t>
      </w:r>
      <w:r w:rsidR="00D43071">
        <w:rPr>
          <w:rFonts w:ascii="David" w:hAnsi="David" w:cs="David" w:hint="cs"/>
          <w:sz w:val="24"/>
          <w:szCs w:val="24"/>
          <w:rtl/>
        </w:rPr>
        <w:t>ירה</w:t>
      </w:r>
      <w:r>
        <w:rPr>
          <w:rFonts w:ascii="David" w:hAnsi="David" w:cs="David" w:hint="cs"/>
          <w:sz w:val="24"/>
          <w:szCs w:val="24"/>
          <w:rtl/>
        </w:rPr>
        <w:t xml:space="preserve">. </w:t>
      </w:r>
      <w:r w:rsidRPr="003A76DD">
        <w:rPr>
          <w:rFonts w:ascii="David" w:hAnsi="David" w:cs="David" w:hint="cs"/>
          <w:sz w:val="24"/>
          <w:szCs w:val="24"/>
          <w:rtl/>
        </w:rPr>
        <w:t xml:space="preserve"> </w:t>
      </w:r>
      <w:r w:rsidR="00CE757F" w:rsidRPr="00437BC2">
        <w:rPr>
          <w:rFonts w:ascii="David" w:hAnsi="David" w:cs="David"/>
          <w:sz w:val="24"/>
          <w:szCs w:val="24"/>
          <w:rtl/>
        </w:rPr>
        <w:t>ב</w:t>
      </w:r>
      <w:r w:rsidR="00437BC2" w:rsidRPr="00437BC2">
        <w:rPr>
          <w:rFonts w:ascii="David" w:hAnsi="David" w:cs="David" w:hint="cs"/>
          <w:sz w:val="24"/>
          <w:szCs w:val="24"/>
          <w:rtl/>
        </w:rPr>
        <w:t xml:space="preserve">מקרה של </w:t>
      </w:r>
      <w:r w:rsidR="00437BC2" w:rsidRPr="00437BC2">
        <w:rPr>
          <w:rFonts w:ascii="David" w:hAnsi="David" w:cs="David"/>
          <w:sz w:val="24"/>
          <w:szCs w:val="24"/>
          <w:rtl/>
        </w:rPr>
        <w:t>דירה בבעלות</w:t>
      </w:r>
      <w:r w:rsidR="00437BC2" w:rsidRPr="00437BC2">
        <w:rPr>
          <w:rFonts w:ascii="David" w:hAnsi="David" w:cs="David" w:hint="cs"/>
          <w:sz w:val="24"/>
          <w:szCs w:val="24"/>
          <w:rtl/>
        </w:rPr>
        <w:t>,</w:t>
      </w:r>
      <w:r w:rsidR="00CE757F" w:rsidRPr="00437BC2">
        <w:rPr>
          <w:rFonts w:ascii="David" w:hAnsi="David" w:cs="David"/>
          <w:sz w:val="24"/>
          <w:szCs w:val="24"/>
          <w:rtl/>
        </w:rPr>
        <w:t xml:space="preserve"> מגיע </w:t>
      </w:r>
      <w:r w:rsidR="00437BC2" w:rsidRPr="00437BC2">
        <w:rPr>
          <w:rFonts w:ascii="David" w:hAnsi="David" w:cs="David"/>
          <w:sz w:val="24"/>
          <w:szCs w:val="24"/>
          <w:rtl/>
        </w:rPr>
        <w:t>מרפא בעיסוק ומעביר</w:t>
      </w:r>
      <w:r w:rsidR="00CE757F" w:rsidRPr="00437BC2">
        <w:rPr>
          <w:rFonts w:ascii="David" w:hAnsi="David" w:cs="David"/>
          <w:sz w:val="24"/>
          <w:szCs w:val="24"/>
          <w:rtl/>
        </w:rPr>
        <w:t xml:space="preserve"> את המפרט לעו</w:t>
      </w:r>
      <w:r w:rsidR="00437BC2" w:rsidRPr="00437BC2">
        <w:rPr>
          <w:rFonts w:ascii="David" w:hAnsi="David" w:cs="David" w:hint="cs"/>
          <w:sz w:val="24"/>
          <w:szCs w:val="24"/>
          <w:rtl/>
        </w:rPr>
        <w:t>בד סוציאלי</w:t>
      </w:r>
      <w:r w:rsidR="00CE757F" w:rsidRPr="00437BC2">
        <w:rPr>
          <w:rFonts w:ascii="David" w:hAnsi="David" w:cs="David"/>
          <w:sz w:val="24"/>
          <w:szCs w:val="24"/>
          <w:rtl/>
        </w:rPr>
        <w:t xml:space="preserve"> במשרד הבריאות והאחרו</w:t>
      </w:r>
      <w:r w:rsidR="00437BC2" w:rsidRPr="00437BC2">
        <w:rPr>
          <w:rFonts w:ascii="David" w:hAnsi="David" w:cs="David" w:hint="cs"/>
          <w:sz w:val="24"/>
          <w:szCs w:val="24"/>
          <w:rtl/>
        </w:rPr>
        <w:t>ן</w:t>
      </w:r>
      <w:r w:rsidR="00437BC2" w:rsidRPr="00437BC2">
        <w:rPr>
          <w:rFonts w:ascii="David" w:hAnsi="David" w:cs="David"/>
          <w:sz w:val="24"/>
          <w:szCs w:val="24"/>
          <w:rtl/>
        </w:rPr>
        <w:t xml:space="preserve"> מגיש</w:t>
      </w:r>
      <w:r w:rsidR="00437BC2" w:rsidRPr="00437BC2">
        <w:rPr>
          <w:rFonts w:ascii="David" w:hAnsi="David" w:cs="David" w:hint="cs"/>
          <w:sz w:val="24"/>
          <w:szCs w:val="24"/>
          <w:rtl/>
        </w:rPr>
        <w:t xml:space="preserve"> אותו</w:t>
      </w:r>
      <w:r w:rsidR="00CE757F" w:rsidRPr="00437BC2">
        <w:rPr>
          <w:rFonts w:ascii="David" w:hAnsi="David" w:cs="David"/>
          <w:sz w:val="24"/>
          <w:szCs w:val="24"/>
          <w:rtl/>
        </w:rPr>
        <w:t xml:space="preserve"> ל</w:t>
      </w:r>
      <w:r w:rsidR="00437BC2" w:rsidRPr="00437BC2">
        <w:rPr>
          <w:rFonts w:ascii="David" w:hAnsi="David" w:cs="David" w:hint="cs"/>
          <w:sz w:val="24"/>
          <w:szCs w:val="24"/>
          <w:rtl/>
        </w:rPr>
        <w:t xml:space="preserve">אישור </w:t>
      </w:r>
      <w:r w:rsidR="00CE757F" w:rsidRPr="00437BC2">
        <w:rPr>
          <w:rFonts w:ascii="David" w:hAnsi="David" w:cs="David"/>
          <w:sz w:val="24"/>
          <w:szCs w:val="24"/>
          <w:rtl/>
        </w:rPr>
        <w:t>וועדה ,</w:t>
      </w:r>
      <w:r w:rsidR="00CE757F" w:rsidRPr="00437BC2">
        <w:rPr>
          <w:rFonts w:ascii="David" w:hAnsi="David" w:cs="David" w:hint="cs"/>
          <w:sz w:val="24"/>
          <w:szCs w:val="24"/>
          <w:rtl/>
        </w:rPr>
        <w:t xml:space="preserve"> </w:t>
      </w:r>
      <w:r w:rsidR="00CE757F" w:rsidRPr="00437BC2">
        <w:rPr>
          <w:rFonts w:ascii="David" w:hAnsi="David" w:cs="David"/>
          <w:sz w:val="24"/>
          <w:szCs w:val="24"/>
          <w:rtl/>
        </w:rPr>
        <w:t>בוועדה יושב נציג מהנ</w:t>
      </w:r>
      <w:r w:rsidR="00CE757F" w:rsidRPr="00437BC2">
        <w:rPr>
          <w:rFonts w:ascii="David" w:hAnsi="David" w:cs="David" w:hint="cs"/>
          <w:sz w:val="24"/>
          <w:szCs w:val="24"/>
          <w:rtl/>
        </w:rPr>
        <w:t>ד</w:t>
      </w:r>
      <w:r w:rsidR="00CE757F" w:rsidRPr="00437BC2">
        <w:rPr>
          <w:rFonts w:ascii="David" w:hAnsi="David" w:cs="David"/>
          <w:sz w:val="24"/>
          <w:szCs w:val="24"/>
          <w:rtl/>
        </w:rPr>
        <w:t xml:space="preserve">ס מטעם המחוז </w:t>
      </w:r>
      <w:r w:rsidR="00437BC2" w:rsidRPr="00437BC2">
        <w:rPr>
          <w:rFonts w:ascii="David" w:hAnsi="David" w:cs="David" w:hint="cs"/>
          <w:sz w:val="24"/>
          <w:szCs w:val="24"/>
          <w:rtl/>
        </w:rPr>
        <w:t xml:space="preserve">של המשרד </w:t>
      </w:r>
      <w:r w:rsidR="00437BC2" w:rsidRPr="00437BC2">
        <w:rPr>
          <w:rFonts w:ascii="David" w:hAnsi="David" w:cs="David"/>
          <w:sz w:val="24"/>
          <w:szCs w:val="24"/>
          <w:rtl/>
        </w:rPr>
        <w:t>שעובר על הצעת המרפא</w:t>
      </w:r>
      <w:r w:rsidR="00CE757F" w:rsidRPr="00437BC2">
        <w:rPr>
          <w:rFonts w:ascii="David" w:hAnsi="David" w:cs="David"/>
          <w:sz w:val="24"/>
          <w:szCs w:val="24"/>
          <w:rtl/>
        </w:rPr>
        <w:t xml:space="preserve"> בעיסוק .</w:t>
      </w:r>
      <w:r w:rsidR="00CE757F" w:rsidRPr="00437BC2">
        <w:rPr>
          <w:rFonts w:ascii="David" w:hAnsi="David" w:cs="David" w:hint="cs"/>
          <w:sz w:val="24"/>
          <w:szCs w:val="24"/>
          <w:rtl/>
        </w:rPr>
        <w:t xml:space="preserve"> </w:t>
      </w:r>
      <w:r w:rsidR="00437BC2" w:rsidRPr="00437BC2">
        <w:rPr>
          <w:rFonts w:ascii="David" w:hAnsi="David" w:cs="David"/>
          <w:sz w:val="24"/>
          <w:szCs w:val="24"/>
          <w:rtl/>
        </w:rPr>
        <w:t>בדירה ציבורית</w:t>
      </w:r>
      <w:r w:rsidR="00437BC2" w:rsidRPr="00437BC2">
        <w:rPr>
          <w:rFonts w:ascii="David" w:hAnsi="David" w:cs="David" w:hint="cs"/>
          <w:sz w:val="24"/>
          <w:szCs w:val="24"/>
          <w:rtl/>
        </w:rPr>
        <w:t>,</w:t>
      </w:r>
      <w:r w:rsidR="00437BC2" w:rsidRPr="00437BC2">
        <w:rPr>
          <w:rFonts w:ascii="David" w:hAnsi="David" w:cs="David"/>
          <w:sz w:val="24"/>
          <w:szCs w:val="24"/>
          <w:rtl/>
        </w:rPr>
        <w:t xml:space="preserve"> מגיע מרפא</w:t>
      </w:r>
      <w:r w:rsidR="00CE757F" w:rsidRPr="00437BC2">
        <w:rPr>
          <w:rFonts w:ascii="David" w:hAnsi="David" w:cs="David"/>
          <w:sz w:val="24"/>
          <w:szCs w:val="24"/>
          <w:rtl/>
        </w:rPr>
        <w:t xml:space="preserve"> בעיסוק יחד עם המהנדס של עמידר ו</w:t>
      </w:r>
      <w:r w:rsidR="00437BC2" w:rsidRPr="00437BC2">
        <w:rPr>
          <w:rFonts w:ascii="David" w:hAnsi="David" w:cs="David" w:hint="cs"/>
          <w:sz w:val="24"/>
          <w:szCs w:val="24"/>
          <w:rtl/>
        </w:rPr>
        <w:t>שניה</w:t>
      </w:r>
      <w:r w:rsidR="00CE757F" w:rsidRPr="00437BC2">
        <w:rPr>
          <w:rFonts w:ascii="David" w:hAnsi="David" w:cs="David"/>
          <w:sz w:val="24"/>
          <w:szCs w:val="24"/>
          <w:rtl/>
        </w:rPr>
        <w:t>ם מכינים את ההצעה לשיפוץ</w:t>
      </w:r>
      <w:r w:rsidR="00437BC2">
        <w:rPr>
          <w:rFonts w:ascii="David" w:hAnsi="David" w:cs="David" w:hint="cs"/>
          <w:sz w:val="24"/>
          <w:szCs w:val="24"/>
          <w:rtl/>
        </w:rPr>
        <w:t>.</w:t>
      </w:r>
    </w:p>
    <w:p w:rsidR="00C948C6" w:rsidRDefault="003A76DD" w:rsidP="006600DE">
      <w:pPr>
        <w:bidi/>
        <w:spacing w:line="360" w:lineRule="auto"/>
        <w:jc w:val="both"/>
        <w:rPr>
          <w:rFonts w:ascii="David" w:hAnsi="David" w:cs="David"/>
          <w:sz w:val="24"/>
          <w:szCs w:val="24"/>
          <w:rtl/>
        </w:rPr>
      </w:pPr>
      <w:r>
        <w:rPr>
          <w:rFonts w:ascii="David" w:hAnsi="David" w:cs="David" w:hint="cs"/>
          <w:sz w:val="24"/>
          <w:szCs w:val="24"/>
          <w:rtl/>
        </w:rPr>
        <w:lastRenderedPageBreak/>
        <w:t>הסיוע מחולק לה</w:t>
      </w:r>
      <w:r w:rsidR="00086C88">
        <w:rPr>
          <w:rFonts w:ascii="David" w:hAnsi="David" w:cs="David" w:hint="cs"/>
          <w:sz w:val="24"/>
          <w:szCs w:val="24"/>
          <w:rtl/>
        </w:rPr>
        <w:t>ת</w:t>
      </w:r>
      <w:r>
        <w:rPr>
          <w:rFonts w:ascii="David" w:hAnsi="David" w:cs="David" w:hint="cs"/>
          <w:sz w:val="24"/>
          <w:szCs w:val="24"/>
          <w:rtl/>
        </w:rPr>
        <w:t>אמות פנים-</w:t>
      </w:r>
      <w:r w:rsidR="00086C88">
        <w:rPr>
          <w:rFonts w:ascii="David" w:hAnsi="David" w:cs="David" w:hint="cs"/>
          <w:sz w:val="24"/>
          <w:szCs w:val="24"/>
          <w:rtl/>
        </w:rPr>
        <w:t>דירתיות כגון הרחבת פתחים או הנמכת</w:t>
      </w:r>
      <w:r>
        <w:rPr>
          <w:rFonts w:ascii="David" w:hAnsi="David" w:cs="David" w:hint="cs"/>
          <w:sz w:val="24"/>
          <w:szCs w:val="24"/>
          <w:rtl/>
        </w:rPr>
        <w:t xml:space="preserve"> </w:t>
      </w:r>
      <w:r w:rsidR="00D43071">
        <w:rPr>
          <w:rFonts w:ascii="David" w:hAnsi="David" w:cs="David" w:hint="cs"/>
          <w:sz w:val="24"/>
          <w:szCs w:val="24"/>
          <w:rtl/>
        </w:rPr>
        <w:t>נקודות ה</w:t>
      </w:r>
      <w:r>
        <w:rPr>
          <w:rFonts w:ascii="David" w:hAnsi="David" w:cs="David" w:hint="cs"/>
          <w:sz w:val="24"/>
          <w:szCs w:val="24"/>
          <w:rtl/>
        </w:rPr>
        <w:t>חשמל, ארונות</w:t>
      </w:r>
      <w:r w:rsidR="00D43071">
        <w:rPr>
          <w:rFonts w:ascii="David" w:hAnsi="David" w:cs="David" w:hint="cs"/>
          <w:sz w:val="24"/>
          <w:szCs w:val="24"/>
          <w:rtl/>
        </w:rPr>
        <w:t xml:space="preserve"> מטבח</w:t>
      </w:r>
      <w:r>
        <w:rPr>
          <w:rFonts w:ascii="David" w:hAnsi="David" w:cs="David" w:hint="cs"/>
          <w:sz w:val="24"/>
          <w:szCs w:val="24"/>
          <w:rtl/>
        </w:rPr>
        <w:t xml:space="preserve"> </w:t>
      </w:r>
      <w:r w:rsidR="007C2B0E">
        <w:rPr>
          <w:rFonts w:ascii="David" w:hAnsi="David" w:cs="David" w:hint="cs"/>
          <w:sz w:val="24"/>
          <w:szCs w:val="24"/>
          <w:rtl/>
        </w:rPr>
        <w:t>ומשטחי עבודה</w:t>
      </w:r>
      <w:r w:rsidR="00D43071">
        <w:rPr>
          <w:rFonts w:ascii="David" w:hAnsi="David" w:cs="David" w:hint="cs"/>
          <w:sz w:val="24"/>
          <w:szCs w:val="24"/>
          <w:rtl/>
        </w:rPr>
        <w:t>, כלים סניטריים</w:t>
      </w:r>
      <w:r w:rsidR="007C2B0E">
        <w:rPr>
          <w:rFonts w:ascii="David" w:hAnsi="David" w:cs="David" w:hint="cs"/>
          <w:sz w:val="24"/>
          <w:szCs w:val="24"/>
          <w:rtl/>
        </w:rPr>
        <w:t xml:space="preserve"> </w:t>
      </w:r>
      <w:r>
        <w:rPr>
          <w:rFonts w:ascii="David" w:hAnsi="David" w:cs="David" w:hint="cs"/>
          <w:sz w:val="24"/>
          <w:szCs w:val="24"/>
          <w:rtl/>
        </w:rPr>
        <w:t>וכדו'</w:t>
      </w:r>
      <w:r w:rsidR="007C2B0E">
        <w:rPr>
          <w:rFonts w:ascii="David" w:hAnsi="David" w:cs="David" w:hint="cs"/>
          <w:sz w:val="24"/>
          <w:szCs w:val="24"/>
          <w:rtl/>
        </w:rPr>
        <w:t xml:space="preserve"> וכן התאמות </w:t>
      </w:r>
      <w:r w:rsidR="00086C88">
        <w:rPr>
          <w:rFonts w:ascii="David" w:hAnsi="David" w:cs="David" w:hint="cs"/>
          <w:sz w:val="24"/>
          <w:szCs w:val="24"/>
          <w:rtl/>
        </w:rPr>
        <w:t xml:space="preserve">חוץ-דירתיות </w:t>
      </w:r>
      <w:r w:rsidR="007C2B0E">
        <w:rPr>
          <w:rFonts w:ascii="David" w:hAnsi="David" w:cs="David" w:hint="cs"/>
          <w:sz w:val="24"/>
          <w:szCs w:val="24"/>
          <w:rtl/>
        </w:rPr>
        <w:t>כגון מעלון, כבש וכדו' המיועדים להנגיש את ההגעה לדירה מבחוץ. גובה הסיוע המירבי להתאמות פנימיות הוא 65,000 ש"ח ו-135,000 ש"ח להתאמות חיצוניות.</w:t>
      </w:r>
    </w:p>
    <w:p w:rsidR="00CE757F" w:rsidRPr="003A76DD" w:rsidRDefault="00CE757F" w:rsidP="00CE757F">
      <w:pPr>
        <w:bidi/>
        <w:spacing w:line="360" w:lineRule="auto"/>
        <w:jc w:val="both"/>
        <w:rPr>
          <w:rFonts w:ascii="David" w:hAnsi="David" w:cs="David"/>
          <w:sz w:val="24"/>
          <w:szCs w:val="24"/>
          <w:rtl/>
        </w:rPr>
      </w:pPr>
    </w:p>
    <w:tbl>
      <w:tblPr>
        <w:tblStyle w:val="a3"/>
        <w:bidiVisual/>
        <w:tblW w:w="0" w:type="auto"/>
        <w:tblInd w:w="162" w:type="dxa"/>
        <w:tblLook w:val="04A0" w:firstRow="1" w:lastRow="0" w:firstColumn="1" w:lastColumn="0" w:noHBand="0" w:noVBand="1"/>
      </w:tblPr>
      <w:tblGrid>
        <w:gridCol w:w="2088"/>
        <w:gridCol w:w="1530"/>
        <w:gridCol w:w="1530"/>
        <w:gridCol w:w="1530"/>
        <w:gridCol w:w="1530"/>
        <w:gridCol w:w="990"/>
      </w:tblGrid>
      <w:tr w:rsidR="007D2CFB" w:rsidRPr="00910191" w:rsidTr="00086C88">
        <w:tc>
          <w:tcPr>
            <w:tcW w:w="9198" w:type="dxa"/>
            <w:gridSpan w:val="6"/>
          </w:tcPr>
          <w:p w:rsidR="007D2CFB" w:rsidRPr="00910191" w:rsidRDefault="007D2CFB" w:rsidP="007D2CFB">
            <w:pPr>
              <w:bidi/>
              <w:spacing w:line="360" w:lineRule="auto"/>
              <w:jc w:val="both"/>
              <w:rPr>
                <w:rFonts w:ascii="David" w:hAnsi="David" w:cs="David"/>
                <w:b/>
                <w:bCs/>
                <w:sz w:val="24"/>
                <w:szCs w:val="24"/>
                <w:rtl/>
              </w:rPr>
            </w:pPr>
            <w:r>
              <w:rPr>
                <w:rFonts w:ascii="David" w:hAnsi="David" w:cs="David" w:hint="cs"/>
                <w:b/>
                <w:bCs/>
                <w:sz w:val="24"/>
                <w:szCs w:val="24"/>
                <w:rtl/>
              </w:rPr>
              <w:t>לוח 4</w:t>
            </w:r>
            <w:r w:rsidRPr="00910191">
              <w:rPr>
                <w:rFonts w:ascii="David" w:hAnsi="David" w:cs="David" w:hint="cs"/>
                <w:b/>
                <w:bCs/>
                <w:sz w:val="24"/>
                <w:szCs w:val="24"/>
                <w:rtl/>
              </w:rPr>
              <w:t xml:space="preserve">. היקף </w:t>
            </w:r>
            <w:r>
              <w:rPr>
                <w:rFonts w:ascii="David" w:hAnsi="David" w:cs="David" w:hint="cs"/>
                <w:b/>
                <w:bCs/>
                <w:sz w:val="24"/>
                <w:szCs w:val="24"/>
                <w:rtl/>
              </w:rPr>
              <w:t>התאמת דירות עבור נכים רתוקים,</w:t>
            </w:r>
            <w:r w:rsidRPr="00910191">
              <w:rPr>
                <w:rFonts w:ascii="David" w:hAnsi="David" w:cs="David" w:hint="cs"/>
                <w:b/>
                <w:bCs/>
                <w:sz w:val="24"/>
                <w:szCs w:val="24"/>
                <w:rtl/>
              </w:rPr>
              <w:t xml:space="preserve"> 2012 ל-2015</w:t>
            </w:r>
          </w:p>
        </w:tc>
      </w:tr>
      <w:tr w:rsidR="007D2CFB" w:rsidRPr="00910191" w:rsidTr="00086C88">
        <w:tc>
          <w:tcPr>
            <w:tcW w:w="2088"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שנה</w:t>
            </w:r>
          </w:p>
        </w:tc>
        <w:tc>
          <w:tcPr>
            <w:tcW w:w="1530"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2012</w:t>
            </w:r>
          </w:p>
        </w:tc>
        <w:tc>
          <w:tcPr>
            <w:tcW w:w="1530"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2013</w:t>
            </w:r>
          </w:p>
        </w:tc>
        <w:tc>
          <w:tcPr>
            <w:tcW w:w="1530"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2014</w:t>
            </w:r>
          </w:p>
        </w:tc>
        <w:tc>
          <w:tcPr>
            <w:tcW w:w="1530"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2015</w:t>
            </w:r>
          </w:p>
        </w:tc>
        <w:tc>
          <w:tcPr>
            <w:tcW w:w="990" w:type="dxa"/>
          </w:tcPr>
          <w:p w:rsidR="007D2CFB" w:rsidRPr="00910191" w:rsidRDefault="007D2CFB" w:rsidP="00E32746">
            <w:pPr>
              <w:bidi/>
              <w:spacing w:line="360" w:lineRule="auto"/>
              <w:jc w:val="both"/>
              <w:rPr>
                <w:rFonts w:ascii="David" w:hAnsi="David" w:cs="David"/>
                <w:b/>
                <w:bCs/>
                <w:sz w:val="24"/>
                <w:szCs w:val="24"/>
                <w:rtl/>
              </w:rPr>
            </w:pPr>
            <w:r w:rsidRPr="00910191">
              <w:rPr>
                <w:rFonts w:ascii="David" w:hAnsi="David" w:cs="David" w:hint="cs"/>
                <w:b/>
                <w:bCs/>
                <w:sz w:val="24"/>
                <w:szCs w:val="24"/>
                <w:rtl/>
              </w:rPr>
              <w:t>סה"כ</w:t>
            </w:r>
          </w:p>
        </w:tc>
      </w:tr>
      <w:tr w:rsidR="00086C88" w:rsidTr="00086C88">
        <w:tc>
          <w:tcPr>
            <w:tcW w:w="2088" w:type="dxa"/>
          </w:tcPr>
          <w:p w:rsidR="00086C88" w:rsidRPr="00910191" w:rsidRDefault="00086C88" w:rsidP="00E32746">
            <w:pPr>
              <w:bidi/>
              <w:spacing w:line="360" w:lineRule="auto"/>
              <w:jc w:val="both"/>
              <w:rPr>
                <w:rFonts w:ascii="David" w:hAnsi="David" w:cs="David"/>
                <w:b/>
                <w:bCs/>
                <w:sz w:val="24"/>
                <w:szCs w:val="24"/>
                <w:rtl/>
              </w:rPr>
            </w:pPr>
            <w:r>
              <w:rPr>
                <w:rFonts w:ascii="David" w:hAnsi="David" w:cs="David" w:hint="cs"/>
                <w:b/>
                <w:bCs/>
                <w:sz w:val="24"/>
                <w:szCs w:val="24"/>
                <w:rtl/>
              </w:rPr>
              <w:t>התאמות פנימיות</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990" w:type="dxa"/>
          </w:tcPr>
          <w:p w:rsidR="00086C88" w:rsidRDefault="00086C88">
            <w:r w:rsidRPr="00D15A36">
              <w:rPr>
                <w:rFonts w:ascii="David" w:hAnsi="David" w:cs="David" w:hint="cs"/>
                <w:sz w:val="24"/>
                <w:szCs w:val="24"/>
                <w:highlight w:val="yellow"/>
                <w:rtl/>
              </w:rPr>
              <w:t>__</w:t>
            </w:r>
          </w:p>
        </w:tc>
      </w:tr>
      <w:tr w:rsidR="00086C88" w:rsidTr="00086C88">
        <w:tc>
          <w:tcPr>
            <w:tcW w:w="2088" w:type="dxa"/>
          </w:tcPr>
          <w:p w:rsidR="00086C88" w:rsidRDefault="00086C88" w:rsidP="00E32746">
            <w:pPr>
              <w:bidi/>
              <w:spacing w:line="360" w:lineRule="auto"/>
              <w:jc w:val="both"/>
              <w:rPr>
                <w:rFonts w:ascii="David" w:hAnsi="David" w:cs="David"/>
                <w:b/>
                <w:bCs/>
                <w:sz w:val="24"/>
                <w:szCs w:val="24"/>
                <w:rtl/>
              </w:rPr>
            </w:pPr>
            <w:r>
              <w:rPr>
                <w:rFonts w:ascii="David" w:hAnsi="David" w:cs="David" w:hint="cs"/>
                <w:b/>
                <w:bCs/>
                <w:sz w:val="24"/>
                <w:szCs w:val="24"/>
                <w:rtl/>
              </w:rPr>
              <w:t>התאמות חיצוניות</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990" w:type="dxa"/>
          </w:tcPr>
          <w:p w:rsidR="00086C88" w:rsidRDefault="00086C88">
            <w:r w:rsidRPr="00D15A36">
              <w:rPr>
                <w:rFonts w:ascii="David" w:hAnsi="David" w:cs="David" w:hint="cs"/>
                <w:sz w:val="24"/>
                <w:szCs w:val="24"/>
                <w:highlight w:val="yellow"/>
                <w:rtl/>
              </w:rPr>
              <w:t>__</w:t>
            </w:r>
          </w:p>
        </w:tc>
      </w:tr>
      <w:tr w:rsidR="00086C88" w:rsidTr="00086C88">
        <w:tc>
          <w:tcPr>
            <w:tcW w:w="2088" w:type="dxa"/>
          </w:tcPr>
          <w:p w:rsidR="00086C88" w:rsidRPr="00910191" w:rsidRDefault="00086C88" w:rsidP="00E32746">
            <w:pPr>
              <w:bidi/>
              <w:spacing w:line="360" w:lineRule="auto"/>
              <w:rPr>
                <w:rFonts w:ascii="David" w:hAnsi="David" w:cs="David"/>
                <w:b/>
                <w:bCs/>
                <w:sz w:val="24"/>
                <w:szCs w:val="24"/>
                <w:rtl/>
              </w:rPr>
            </w:pPr>
            <w:r>
              <w:rPr>
                <w:rFonts w:ascii="David" w:hAnsi="David" w:cs="David" w:hint="cs"/>
                <w:b/>
                <w:bCs/>
                <w:sz w:val="24"/>
                <w:szCs w:val="24"/>
                <w:rtl/>
              </w:rPr>
              <w:t>תקציב (מליוני ש"ח)</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1530" w:type="dxa"/>
          </w:tcPr>
          <w:p w:rsidR="00086C88" w:rsidRDefault="00086C88">
            <w:r w:rsidRPr="00D15A36">
              <w:rPr>
                <w:rFonts w:ascii="David" w:hAnsi="David" w:cs="David" w:hint="cs"/>
                <w:sz w:val="24"/>
                <w:szCs w:val="24"/>
                <w:highlight w:val="yellow"/>
                <w:rtl/>
              </w:rPr>
              <w:t>__</w:t>
            </w:r>
          </w:p>
        </w:tc>
        <w:tc>
          <w:tcPr>
            <w:tcW w:w="990" w:type="dxa"/>
          </w:tcPr>
          <w:p w:rsidR="00086C88" w:rsidRDefault="00086C88">
            <w:r w:rsidRPr="00D15A36">
              <w:rPr>
                <w:rFonts w:ascii="David" w:hAnsi="David" w:cs="David" w:hint="cs"/>
                <w:sz w:val="24"/>
                <w:szCs w:val="24"/>
                <w:highlight w:val="yellow"/>
                <w:rtl/>
              </w:rPr>
              <w:t>__</w:t>
            </w:r>
          </w:p>
        </w:tc>
      </w:tr>
    </w:tbl>
    <w:p w:rsidR="007D2CFB" w:rsidRDefault="007D2CFB" w:rsidP="00C948C6">
      <w:pPr>
        <w:bidi/>
        <w:spacing w:line="360" w:lineRule="auto"/>
        <w:jc w:val="both"/>
        <w:rPr>
          <w:rFonts w:ascii="David" w:hAnsi="David" w:cs="David"/>
          <w:sz w:val="24"/>
          <w:szCs w:val="24"/>
          <w:rtl/>
        </w:rPr>
      </w:pPr>
    </w:p>
    <w:p w:rsidR="00D43071" w:rsidRDefault="00D43071" w:rsidP="006600DE">
      <w:pPr>
        <w:bidi/>
        <w:spacing w:line="360" w:lineRule="auto"/>
        <w:jc w:val="both"/>
        <w:rPr>
          <w:rFonts w:ascii="David" w:hAnsi="David" w:cs="David"/>
          <w:sz w:val="24"/>
          <w:szCs w:val="24"/>
          <w:rtl/>
        </w:rPr>
      </w:pPr>
      <w:r>
        <w:rPr>
          <w:rFonts w:ascii="David" w:hAnsi="David" w:cs="David" w:hint="cs"/>
          <w:sz w:val="24"/>
          <w:szCs w:val="24"/>
          <w:rtl/>
        </w:rPr>
        <w:t>הסיוע ניתן בטווח של 90% במענק ועד 100% בהלוואה ובהתאם לגובה ההכנסות והרכב המשפחה. ככל שההכנסות נמוכות יותר ומספר הנפשות במשפחה גדול יותר</w:t>
      </w:r>
      <w:r w:rsidR="006600DE">
        <w:rPr>
          <w:rFonts w:ascii="David" w:hAnsi="David" w:cs="David" w:hint="cs"/>
          <w:sz w:val="24"/>
          <w:szCs w:val="24"/>
          <w:rtl/>
        </w:rPr>
        <w:t>,</w:t>
      </w:r>
      <w:r>
        <w:rPr>
          <w:rFonts w:ascii="David" w:hAnsi="David" w:cs="David" w:hint="cs"/>
          <w:sz w:val="24"/>
          <w:szCs w:val="24"/>
          <w:rtl/>
        </w:rPr>
        <w:t xml:space="preserve"> שיעור המענק גבוה יותר ולהיפך, ככל שההכנסות גבוהות יותר ומספר הנפשות קטן יותר</w:t>
      </w:r>
      <w:r w:rsidR="006600DE">
        <w:rPr>
          <w:rFonts w:ascii="David" w:hAnsi="David" w:cs="David" w:hint="cs"/>
          <w:sz w:val="24"/>
          <w:szCs w:val="24"/>
          <w:rtl/>
        </w:rPr>
        <w:t>,</w:t>
      </w:r>
      <w:r>
        <w:rPr>
          <w:rFonts w:ascii="David" w:hAnsi="David" w:cs="David" w:hint="cs"/>
          <w:sz w:val="24"/>
          <w:szCs w:val="24"/>
          <w:rtl/>
        </w:rPr>
        <w:t xml:space="preserve"> שיעור המענק קטן יותר </w:t>
      </w:r>
      <w:r w:rsidR="00133905">
        <w:rPr>
          <w:rFonts w:ascii="David" w:hAnsi="David" w:cs="David" w:hint="cs"/>
          <w:sz w:val="24"/>
          <w:szCs w:val="24"/>
          <w:rtl/>
        </w:rPr>
        <w:t>(</w:t>
      </w:r>
      <w:r>
        <w:rPr>
          <w:rFonts w:ascii="David" w:hAnsi="David" w:cs="David" w:hint="cs"/>
          <w:sz w:val="24"/>
          <w:szCs w:val="24"/>
          <w:rtl/>
        </w:rPr>
        <w:t xml:space="preserve">ואף </w:t>
      </w:r>
      <w:r w:rsidR="006600DE">
        <w:rPr>
          <w:rFonts w:ascii="David" w:hAnsi="David" w:cs="David" w:hint="cs"/>
          <w:sz w:val="24"/>
          <w:szCs w:val="24"/>
          <w:rtl/>
        </w:rPr>
        <w:t xml:space="preserve">מוחלף לחלוטין </w:t>
      </w:r>
      <w:r>
        <w:rPr>
          <w:rFonts w:ascii="David" w:hAnsi="David" w:cs="David" w:hint="cs"/>
          <w:sz w:val="24"/>
          <w:szCs w:val="24"/>
          <w:rtl/>
        </w:rPr>
        <w:t xml:space="preserve"> בהלוואה).</w:t>
      </w:r>
    </w:p>
    <w:p w:rsidR="00D43071" w:rsidRDefault="006600DE" w:rsidP="00D43071">
      <w:pPr>
        <w:bidi/>
        <w:spacing w:line="360" w:lineRule="auto"/>
        <w:jc w:val="both"/>
        <w:rPr>
          <w:rFonts w:ascii="David" w:hAnsi="David" w:cs="David"/>
          <w:sz w:val="24"/>
          <w:szCs w:val="24"/>
          <w:rtl/>
        </w:rPr>
      </w:pPr>
      <w:r>
        <w:rPr>
          <w:rFonts w:ascii="David" w:hAnsi="David" w:cs="David" w:hint="cs"/>
          <w:sz w:val="24"/>
          <w:szCs w:val="24"/>
          <w:rtl/>
        </w:rPr>
        <w:t xml:space="preserve">לשם המחשה, </w:t>
      </w:r>
      <w:r w:rsidR="00D43071">
        <w:rPr>
          <w:rFonts w:ascii="David" w:hAnsi="David" w:cs="David" w:hint="cs"/>
          <w:sz w:val="24"/>
          <w:szCs w:val="24"/>
          <w:rtl/>
        </w:rPr>
        <w:t>משפחה המ</w:t>
      </w:r>
      <w:r w:rsidR="00133905">
        <w:rPr>
          <w:rFonts w:ascii="David" w:hAnsi="David" w:cs="David" w:hint="cs"/>
          <w:sz w:val="24"/>
          <w:szCs w:val="24"/>
          <w:rtl/>
        </w:rPr>
        <w:t>ת</w:t>
      </w:r>
      <w:r w:rsidR="00D43071">
        <w:rPr>
          <w:rFonts w:ascii="David" w:hAnsi="David" w:cs="David" w:hint="cs"/>
          <w:sz w:val="24"/>
          <w:szCs w:val="24"/>
          <w:rtl/>
        </w:rPr>
        <w:t>קיימת מקצבת קיום של המוסד לביטוח הלאומי בלבד</w:t>
      </w:r>
      <w:r w:rsidR="00133905">
        <w:rPr>
          <w:rFonts w:ascii="David" w:hAnsi="David" w:cs="David" w:hint="cs"/>
          <w:sz w:val="24"/>
          <w:szCs w:val="24"/>
          <w:rtl/>
        </w:rPr>
        <w:t>,</w:t>
      </w:r>
      <w:r w:rsidR="00D43071">
        <w:rPr>
          <w:rFonts w:ascii="David" w:hAnsi="David" w:cs="David" w:hint="cs"/>
          <w:sz w:val="24"/>
          <w:szCs w:val="24"/>
          <w:rtl/>
        </w:rPr>
        <w:t xml:space="preserve"> זכאית למענק בשיעור של 90%.</w:t>
      </w:r>
    </w:p>
    <w:p w:rsidR="00D43071" w:rsidRDefault="006600DE" w:rsidP="00133905">
      <w:pPr>
        <w:bidi/>
        <w:spacing w:line="360" w:lineRule="auto"/>
        <w:jc w:val="both"/>
        <w:rPr>
          <w:rFonts w:ascii="David" w:hAnsi="David" w:cs="David"/>
          <w:sz w:val="24"/>
          <w:szCs w:val="24"/>
          <w:rtl/>
        </w:rPr>
      </w:pPr>
      <w:r>
        <w:rPr>
          <w:rFonts w:ascii="David" w:hAnsi="David" w:cs="David" w:hint="cs"/>
          <w:sz w:val="24"/>
          <w:szCs w:val="24"/>
          <w:rtl/>
        </w:rPr>
        <w:t xml:space="preserve">עוד יצוין כי </w:t>
      </w:r>
      <w:r w:rsidR="00D43071">
        <w:rPr>
          <w:rFonts w:ascii="David" w:hAnsi="David" w:cs="David" w:hint="cs"/>
          <w:sz w:val="24"/>
          <w:szCs w:val="24"/>
          <w:rtl/>
        </w:rPr>
        <w:t xml:space="preserve">עד שנת </w:t>
      </w:r>
      <w:r w:rsidR="00792FD7">
        <w:rPr>
          <w:rFonts w:ascii="David" w:hAnsi="David" w:cs="David" w:hint="cs"/>
          <w:sz w:val="24"/>
          <w:szCs w:val="24"/>
          <w:rtl/>
        </w:rPr>
        <w:t xml:space="preserve">2003 </w:t>
      </w:r>
      <w:r w:rsidR="00D43071">
        <w:rPr>
          <w:rFonts w:ascii="David" w:hAnsi="David" w:cs="David" w:hint="cs"/>
          <w:sz w:val="24"/>
          <w:szCs w:val="24"/>
          <w:rtl/>
        </w:rPr>
        <w:t>ניתן הסיוע במלואו במענק וללא מבחן הכנסות</w:t>
      </w:r>
      <w:r w:rsidR="00792FD7">
        <w:rPr>
          <w:rFonts w:ascii="David" w:hAnsi="David" w:cs="David" w:hint="cs"/>
          <w:sz w:val="24"/>
          <w:szCs w:val="24"/>
          <w:rtl/>
        </w:rPr>
        <w:t xml:space="preserve">, אך </w:t>
      </w:r>
      <w:r w:rsidR="001F1B5A">
        <w:rPr>
          <w:rFonts w:ascii="David" w:hAnsi="David" w:cs="David" w:hint="cs"/>
          <w:sz w:val="24"/>
          <w:szCs w:val="24"/>
          <w:rtl/>
        </w:rPr>
        <w:t xml:space="preserve">במסגרת </w:t>
      </w:r>
      <w:r w:rsidR="00792FD7">
        <w:rPr>
          <w:rFonts w:ascii="David" w:hAnsi="David" w:cs="David" w:hint="cs"/>
          <w:sz w:val="24"/>
          <w:szCs w:val="24"/>
          <w:rtl/>
        </w:rPr>
        <w:t>קיצוצי</w:t>
      </w:r>
      <w:r w:rsidR="00133905">
        <w:rPr>
          <w:rFonts w:ascii="David" w:hAnsi="David" w:cs="David" w:hint="cs"/>
          <w:sz w:val="24"/>
          <w:szCs w:val="24"/>
          <w:rtl/>
        </w:rPr>
        <w:t xml:space="preserve"> תקציב</w:t>
      </w:r>
      <w:r w:rsidR="00792FD7">
        <w:rPr>
          <w:rFonts w:ascii="David" w:hAnsi="David" w:cs="David" w:hint="cs"/>
          <w:sz w:val="24"/>
          <w:szCs w:val="24"/>
          <w:rtl/>
        </w:rPr>
        <w:t xml:space="preserve"> </w:t>
      </w:r>
      <w:r>
        <w:rPr>
          <w:rFonts w:ascii="David" w:hAnsi="David" w:cs="David" w:hint="cs"/>
          <w:sz w:val="24"/>
          <w:szCs w:val="24"/>
          <w:rtl/>
        </w:rPr>
        <w:t>באותה תקופה, בוטל</w:t>
      </w:r>
      <w:r w:rsidR="00133905">
        <w:rPr>
          <w:rFonts w:ascii="David" w:hAnsi="David" w:cs="David" w:hint="cs"/>
          <w:sz w:val="24"/>
          <w:szCs w:val="24"/>
          <w:rtl/>
        </w:rPr>
        <w:t>ו</w:t>
      </w:r>
      <w:r>
        <w:rPr>
          <w:rFonts w:ascii="David" w:hAnsi="David" w:cs="David" w:hint="cs"/>
          <w:sz w:val="24"/>
          <w:szCs w:val="24"/>
          <w:rtl/>
        </w:rPr>
        <w:t xml:space="preserve"> </w:t>
      </w:r>
      <w:r w:rsidR="00792FD7">
        <w:rPr>
          <w:rFonts w:ascii="David" w:hAnsi="David" w:cs="David" w:hint="cs"/>
          <w:sz w:val="24"/>
          <w:szCs w:val="24"/>
          <w:rtl/>
        </w:rPr>
        <w:t xml:space="preserve">המענקים  לחלוטין </w:t>
      </w:r>
      <w:r>
        <w:rPr>
          <w:rFonts w:ascii="David" w:hAnsi="David" w:cs="David" w:hint="cs"/>
          <w:sz w:val="24"/>
          <w:szCs w:val="24"/>
          <w:rtl/>
        </w:rPr>
        <w:t xml:space="preserve">כאשר </w:t>
      </w:r>
      <w:r w:rsidR="00792FD7">
        <w:rPr>
          <w:rFonts w:ascii="David" w:hAnsi="David" w:cs="David" w:hint="cs"/>
          <w:sz w:val="24"/>
          <w:szCs w:val="24"/>
          <w:rtl/>
        </w:rPr>
        <w:t>בשנת 2006 הם הוחזרו חלקית, כמצוין לעיל.</w:t>
      </w:r>
      <w:r w:rsidR="00D43071">
        <w:rPr>
          <w:rFonts w:ascii="David" w:hAnsi="David" w:cs="David" w:hint="cs"/>
          <w:sz w:val="24"/>
          <w:szCs w:val="24"/>
          <w:rtl/>
        </w:rPr>
        <w:t xml:space="preserve">  </w:t>
      </w:r>
    </w:p>
    <w:p w:rsidR="006600DE" w:rsidRDefault="006600DE" w:rsidP="00133905">
      <w:pPr>
        <w:bidi/>
        <w:spacing w:line="360" w:lineRule="auto"/>
        <w:jc w:val="both"/>
        <w:rPr>
          <w:rFonts w:ascii="David" w:hAnsi="David" w:cs="David"/>
          <w:sz w:val="24"/>
          <w:szCs w:val="24"/>
          <w:rtl/>
        </w:rPr>
      </w:pPr>
      <w:r>
        <w:rPr>
          <w:rFonts w:ascii="David" w:hAnsi="David" w:cs="David" w:hint="cs"/>
          <w:sz w:val="24"/>
          <w:szCs w:val="24"/>
          <w:rtl/>
        </w:rPr>
        <w:t>הרכב הסיוע הנוכחי שכולל לעתים קרובות מרכיב של הלוואה, טומן בחובו מספר קשיים במימוש ההלוואה מול הבנקים ובין היתר: דרישות לשיעבוד על הנכס, בדיקת יכולת החזר והארכת יתר של הסיכונים של אי-החזר של אוכלוסייה זו. כתוצאה מכך, נתקל</w:t>
      </w:r>
      <w:r w:rsidR="00133905">
        <w:rPr>
          <w:rFonts w:ascii="David" w:hAnsi="David" w:cs="David" w:hint="cs"/>
          <w:sz w:val="24"/>
          <w:szCs w:val="24"/>
          <w:rtl/>
        </w:rPr>
        <w:t>ים</w:t>
      </w:r>
      <w:r>
        <w:rPr>
          <w:rFonts w:ascii="David" w:hAnsi="David" w:cs="David" w:hint="cs"/>
          <w:sz w:val="24"/>
          <w:szCs w:val="24"/>
          <w:rtl/>
        </w:rPr>
        <w:t xml:space="preserve"> נכים רתוקים רבים בקשיים במילוי </w:t>
      </w:r>
      <w:r w:rsidR="009E2DB3">
        <w:rPr>
          <w:rFonts w:ascii="David" w:hAnsi="David" w:cs="David" w:hint="cs"/>
          <w:sz w:val="24"/>
          <w:szCs w:val="24"/>
          <w:rtl/>
        </w:rPr>
        <w:t>התנאים</w:t>
      </w:r>
      <w:r>
        <w:rPr>
          <w:rFonts w:ascii="David" w:hAnsi="David" w:cs="David" w:hint="cs"/>
          <w:sz w:val="24"/>
          <w:szCs w:val="24"/>
          <w:rtl/>
        </w:rPr>
        <w:t xml:space="preserve"> </w:t>
      </w:r>
      <w:r w:rsidR="009E2DB3">
        <w:rPr>
          <w:rFonts w:ascii="David" w:hAnsi="David" w:cs="David" w:hint="cs"/>
          <w:sz w:val="24"/>
          <w:szCs w:val="24"/>
          <w:rtl/>
        </w:rPr>
        <w:t xml:space="preserve">לקבלת </w:t>
      </w:r>
      <w:r>
        <w:rPr>
          <w:rFonts w:ascii="David" w:hAnsi="David" w:cs="David" w:hint="cs"/>
          <w:sz w:val="24"/>
          <w:szCs w:val="24"/>
          <w:rtl/>
        </w:rPr>
        <w:t xml:space="preserve">ההלוואה וחלקם אף לא מצליחים למלא אחר דרישות הבנקים ובסופו של דבר </w:t>
      </w:r>
      <w:r w:rsidR="00133905">
        <w:rPr>
          <w:rFonts w:ascii="David" w:hAnsi="David" w:cs="David" w:hint="cs"/>
          <w:sz w:val="24"/>
          <w:szCs w:val="24"/>
          <w:rtl/>
        </w:rPr>
        <w:t xml:space="preserve">מנועים </w:t>
      </w:r>
      <w:r>
        <w:rPr>
          <w:rFonts w:ascii="David" w:hAnsi="David" w:cs="David" w:hint="cs"/>
          <w:sz w:val="24"/>
          <w:szCs w:val="24"/>
          <w:rtl/>
        </w:rPr>
        <w:t>מלממש את הסיוע</w:t>
      </w:r>
      <w:r w:rsidR="009E2DB3">
        <w:rPr>
          <w:rFonts w:ascii="David" w:hAnsi="David" w:cs="David" w:hint="cs"/>
          <w:sz w:val="24"/>
          <w:szCs w:val="24"/>
          <w:rtl/>
        </w:rPr>
        <w:t>.</w:t>
      </w:r>
    </w:p>
    <w:p w:rsidR="001A3D47" w:rsidRDefault="001A3D47" w:rsidP="00313F93">
      <w:pPr>
        <w:bidi/>
        <w:spacing w:line="360" w:lineRule="auto"/>
        <w:jc w:val="both"/>
        <w:rPr>
          <w:rFonts w:ascii="David" w:hAnsi="David" w:cs="David"/>
          <w:b/>
          <w:bCs/>
          <w:sz w:val="24"/>
          <w:szCs w:val="24"/>
          <w:u w:val="single"/>
          <w:rtl/>
        </w:rPr>
      </w:pPr>
    </w:p>
    <w:p w:rsidR="00313F93" w:rsidRPr="00123C94" w:rsidRDefault="00313F93" w:rsidP="001A3D47">
      <w:pPr>
        <w:bidi/>
        <w:spacing w:line="360" w:lineRule="auto"/>
        <w:jc w:val="both"/>
        <w:rPr>
          <w:rFonts w:ascii="David" w:hAnsi="David" w:cs="David"/>
          <w:b/>
          <w:bCs/>
          <w:sz w:val="24"/>
          <w:szCs w:val="24"/>
          <w:u w:val="single"/>
          <w:rtl/>
        </w:rPr>
      </w:pPr>
      <w:r w:rsidRPr="00123C94">
        <w:rPr>
          <w:rFonts w:ascii="David" w:hAnsi="David" w:cs="David" w:hint="cs"/>
          <w:b/>
          <w:bCs/>
          <w:sz w:val="24"/>
          <w:szCs w:val="24"/>
          <w:u w:val="single"/>
          <w:rtl/>
        </w:rPr>
        <w:t>תכנית מחיר למשתכן</w:t>
      </w:r>
    </w:p>
    <w:p w:rsidR="00313F93" w:rsidRDefault="00313F93" w:rsidP="00B51734">
      <w:pPr>
        <w:bidi/>
        <w:spacing w:line="360" w:lineRule="auto"/>
        <w:jc w:val="both"/>
        <w:rPr>
          <w:rFonts w:ascii="David" w:hAnsi="David" w:cs="David"/>
          <w:sz w:val="24"/>
          <w:szCs w:val="24"/>
          <w:rtl/>
        </w:rPr>
      </w:pPr>
      <w:r>
        <w:rPr>
          <w:rFonts w:ascii="David" w:hAnsi="David" w:cs="David" w:hint="cs"/>
          <w:sz w:val="24"/>
          <w:szCs w:val="24"/>
          <w:rtl/>
        </w:rPr>
        <w:t>תכנית מחיר למשתכן היא תכנית ייחודית לשיווק קרקע לבנייה, כאשר התחרות בין חברות הבנייה היא לפי המחיר המזערי למכירה (למ"ר) לרוכש. כמו כן במסגרת התכנית ניתנת הנחה במחיר הקרקע על פי הערכת השמאי הממשלתי.</w:t>
      </w:r>
      <w:r w:rsidR="00B51734" w:rsidRPr="00B51734">
        <w:rPr>
          <w:rFonts w:ascii="David" w:hAnsi="David" w:cs="David" w:hint="cs"/>
          <w:sz w:val="24"/>
          <w:szCs w:val="24"/>
          <w:highlight w:val="yellow"/>
          <w:rtl/>
        </w:rPr>
        <w:t>[??]</w:t>
      </w:r>
      <w:r>
        <w:rPr>
          <w:rFonts w:ascii="David" w:hAnsi="David" w:cs="David" w:hint="cs"/>
          <w:sz w:val="24"/>
          <w:szCs w:val="24"/>
          <w:rtl/>
        </w:rPr>
        <w:t xml:space="preserve">  בהתאם לכללי התכנית החברה הזוכה בקרקע היא זו שמציעה את המחיר למ"ר הנמוך ביותר למכירה לצרכן הקצה.  גובה ההנחה</w:t>
      </w:r>
      <w:r w:rsidR="00B51734">
        <w:rPr>
          <w:rFonts w:ascii="David" w:hAnsi="David" w:cs="David" w:hint="cs"/>
          <w:sz w:val="24"/>
          <w:szCs w:val="24"/>
          <w:rtl/>
        </w:rPr>
        <w:t xml:space="preserve"> האפקטיבית</w:t>
      </w:r>
      <w:r>
        <w:rPr>
          <w:rFonts w:ascii="David" w:hAnsi="David" w:cs="David" w:hint="cs"/>
          <w:sz w:val="24"/>
          <w:szCs w:val="24"/>
          <w:rtl/>
        </w:rPr>
        <w:t xml:space="preserve"> לעומת מחיר דירה מקבילה בשוק משתנה לפי תוצאות השיווק אבל מסתכמת בלמעלה מ-20 אחוזים בפרויקטים רבים. התכנית פתוחה לחסרי דירה - </w:t>
      </w:r>
      <w:r>
        <w:rPr>
          <w:rFonts w:ascii="David" w:hAnsi="David" w:cs="David" w:hint="cs"/>
          <w:sz w:val="24"/>
          <w:szCs w:val="24"/>
          <w:rtl/>
        </w:rPr>
        <w:lastRenderedPageBreak/>
        <w:t>למשפחות וליחידים מעל גיל 35.</w:t>
      </w:r>
      <w:r w:rsidR="00B51734">
        <w:rPr>
          <w:rFonts w:ascii="David" w:hAnsi="David" w:cs="David" w:hint="cs"/>
          <w:sz w:val="24"/>
          <w:szCs w:val="24"/>
          <w:rtl/>
        </w:rPr>
        <w:t xml:space="preserve"> כמו כן ניתנת העדפה בחלק מהדירות לבני המקום. </w:t>
      </w:r>
      <w:r>
        <w:rPr>
          <w:rFonts w:ascii="David" w:hAnsi="David" w:cs="David" w:hint="cs"/>
          <w:sz w:val="24"/>
          <w:szCs w:val="24"/>
          <w:rtl/>
        </w:rPr>
        <w:t xml:space="preserve">לגבי נכים רתוקים, יש הגמשה בכך שיחידים מעל גיל 21 מוגדרים גם כן כזכאים. </w:t>
      </w:r>
    </w:p>
    <w:p w:rsidR="00313F93" w:rsidRDefault="00313F93" w:rsidP="00313F93">
      <w:pPr>
        <w:bidi/>
        <w:spacing w:line="360" w:lineRule="auto"/>
        <w:jc w:val="both"/>
        <w:rPr>
          <w:rFonts w:ascii="David" w:hAnsi="David" w:cs="David"/>
          <w:sz w:val="24"/>
          <w:szCs w:val="24"/>
          <w:rtl/>
        </w:rPr>
      </w:pPr>
      <w:r>
        <w:rPr>
          <w:rFonts w:ascii="David" w:hAnsi="David" w:cs="David" w:hint="cs"/>
          <w:sz w:val="24"/>
          <w:szCs w:val="24"/>
          <w:rtl/>
        </w:rPr>
        <w:t>על פי כללי התכנית, ההקצאה בין הזכאים נעשית לפי הגרלה בין כלל הזכאים - בין קבוצת תושבי המקום בנפרד ובהמשך</w:t>
      </w:r>
      <w:r w:rsidR="00B51734">
        <w:rPr>
          <w:rFonts w:ascii="David" w:hAnsi="David" w:cs="David" w:hint="cs"/>
          <w:sz w:val="24"/>
          <w:szCs w:val="24"/>
          <w:rtl/>
        </w:rPr>
        <w:t>,</w:t>
      </w:r>
      <w:r>
        <w:rPr>
          <w:rFonts w:ascii="David" w:hAnsi="David" w:cs="David" w:hint="cs"/>
          <w:sz w:val="24"/>
          <w:szCs w:val="24"/>
          <w:rtl/>
        </w:rPr>
        <w:t xml:space="preserve"> בין כלל-הזכאים.</w:t>
      </w:r>
    </w:p>
    <w:p w:rsidR="001E1699" w:rsidRDefault="001E1699" w:rsidP="001E1699">
      <w:pPr>
        <w:bidi/>
        <w:spacing w:line="360" w:lineRule="auto"/>
        <w:jc w:val="both"/>
        <w:rPr>
          <w:rFonts w:ascii="David" w:hAnsi="David" w:cs="David"/>
          <w:sz w:val="24"/>
          <w:szCs w:val="24"/>
          <w:rtl/>
        </w:rPr>
      </w:pPr>
    </w:p>
    <w:p w:rsidR="001E1699" w:rsidRDefault="001E1699" w:rsidP="001E1699">
      <w:pPr>
        <w:bidi/>
        <w:spacing w:line="360" w:lineRule="auto"/>
        <w:jc w:val="both"/>
        <w:rPr>
          <w:rFonts w:ascii="David" w:hAnsi="David" w:cs="David"/>
          <w:sz w:val="24"/>
          <w:szCs w:val="24"/>
          <w:rtl/>
        </w:rPr>
      </w:pPr>
    </w:p>
    <w:p w:rsidR="00B51734" w:rsidRDefault="006A2869" w:rsidP="001A3D47">
      <w:pPr>
        <w:bidi/>
        <w:spacing w:line="360" w:lineRule="auto"/>
        <w:jc w:val="both"/>
        <w:rPr>
          <w:rFonts w:ascii="David" w:hAnsi="David" w:cs="David"/>
          <w:sz w:val="24"/>
          <w:szCs w:val="24"/>
          <w:rtl/>
        </w:rPr>
      </w:pPr>
      <w:r>
        <w:rPr>
          <w:rFonts w:ascii="David" w:hAnsi="David" w:cs="David" w:hint="cs"/>
          <w:b/>
          <w:bCs/>
          <w:sz w:val="24"/>
          <w:szCs w:val="24"/>
          <w:u w:val="single"/>
          <w:rtl/>
        </w:rPr>
        <w:t>שינויים מוצעים בהליך הנפקת הזכאות</w:t>
      </w:r>
    </w:p>
    <w:p w:rsidR="00881B85" w:rsidRDefault="002D1474" w:rsidP="007B0382">
      <w:pPr>
        <w:bidi/>
        <w:spacing w:line="360" w:lineRule="auto"/>
        <w:jc w:val="both"/>
        <w:rPr>
          <w:rFonts w:ascii="David" w:hAnsi="David" w:cs="David"/>
          <w:sz w:val="24"/>
          <w:szCs w:val="24"/>
          <w:rtl/>
        </w:rPr>
      </w:pPr>
      <w:r>
        <w:rPr>
          <w:rFonts w:ascii="David" w:hAnsi="David" w:cs="David" w:hint="cs"/>
          <w:sz w:val="24"/>
          <w:szCs w:val="24"/>
          <w:rtl/>
        </w:rPr>
        <w:t xml:space="preserve">מוצע </w:t>
      </w:r>
      <w:r w:rsidR="00A3327C">
        <w:rPr>
          <w:rFonts w:ascii="David" w:hAnsi="David" w:cs="David" w:hint="cs"/>
          <w:sz w:val="24"/>
          <w:szCs w:val="24"/>
          <w:rtl/>
        </w:rPr>
        <w:t xml:space="preserve">להרחיב את ממשקי הנתונים שבין </w:t>
      </w:r>
      <w:r w:rsidR="00133905">
        <w:rPr>
          <w:rFonts w:ascii="David" w:hAnsi="David" w:cs="David" w:hint="cs"/>
          <w:sz w:val="24"/>
          <w:szCs w:val="24"/>
          <w:rtl/>
        </w:rPr>
        <w:t>ה</w:t>
      </w:r>
      <w:r w:rsidR="00A3327C">
        <w:rPr>
          <w:rFonts w:ascii="David" w:hAnsi="David" w:cs="David" w:hint="cs"/>
          <w:sz w:val="24"/>
          <w:szCs w:val="24"/>
          <w:rtl/>
        </w:rPr>
        <w:t xml:space="preserve">משרד לבין המוסד לביטוח לאומי, </w:t>
      </w:r>
      <w:r w:rsidR="00881B85">
        <w:rPr>
          <w:rFonts w:ascii="David" w:hAnsi="David" w:cs="David" w:hint="cs"/>
          <w:sz w:val="24"/>
          <w:szCs w:val="24"/>
          <w:rtl/>
        </w:rPr>
        <w:t>כך שברגע שיווצר במאגרי המידע של המוסד לביטוח לאומי מצרף של זכאות לקצבת נכות ורתיקות לכיסא גלגלים (מידע שמתקבל בביטוח לאומי בממשק מול משרד הבריאות) יועבר המידע למשרד אשר יבצע בדיקה בממשק הקיים מול רשות המיסים שהתוצאה שלהם תהיה זכאי/לא זכאי, ללא מעורבות כלל של הנכה מבקש הסיוע.</w:t>
      </w:r>
    </w:p>
    <w:p w:rsidR="00881B85" w:rsidRDefault="00881B85" w:rsidP="007B0382">
      <w:pPr>
        <w:bidi/>
        <w:spacing w:line="360" w:lineRule="auto"/>
        <w:jc w:val="both"/>
        <w:rPr>
          <w:rFonts w:ascii="David" w:hAnsi="David" w:cs="David"/>
          <w:sz w:val="24"/>
          <w:szCs w:val="24"/>
          <w:rtl/>
        </w:rPr>
      </w:pPr>
      <w:r>
        <w:rPr>
          <w:rFonts w:ascii="David" w:hAnsi="David" w:cs="David" w:hint="cs"/>
          <w:sz w:val="24"/>
          <w:szCs w:val="24"/>
          <w:rtl/>
        </w:rPr>
        <w:t>עם קביעת הזכאות יפתח "תיק לקוח" במשרד ונציגי המשרד שימונו לכך יצרו עימו קשר</w:t>
      </w:r>
      <w:r w:rsidR="007B0382">
        <w:rPr>
          <w:rFonts w:ascii="David" w:hAnsi="David" w:cs="David" w:hint="cs"/>
          <w:sz w:val="24"/>
          <w:szCs w:val="24"/>
          <w:rtl/>
        </w:rPr>
        <w:t>, יפרסו בפניו את המידע אודות מגוון תכניות הסיוע הייעודיות</w:t>
      </w:r>
      <w:r>
        <w:rPr>
          <w:rFonts w:ascii="David" w:hAnsi="David" w:cs="David" w:hint="cs"/>
          <w:sz w:val="24"/>
          <w:szCs w:val="24"/>
          <w:rtl/>
        </w:rPr>
        <w:t xml:space="preserve"> וילוו אותו בהליך מימוש הזכאות.</w:t>
      </w:r>
    </w:p>
    <w:p w:rsidR="00AD53A5" w:rsidRPr="00AD53A5" w:rsidRDefault="00881B85" w:rsidP="00881B85">
      <w:pPr>
        <w:bidi/>
        <w:spacing w:line="360" w:lineRule="auto"/>
        <w:jc w:val="both"/>
        <w:rPr>
          <w:rFonts w:ascii="David" w:hAnsi="David" w:cs="David"/>
          <w:sz w:val="24"/>
          <w:szCs w:val="24"/>
          <w:rtl/>
        </w:rPr>
      </w:pPr>
      <w:r>
        <w:rPr>
          <w:rFonts w:ascii="David" w:hAnsi="David" w:cs="David" w:hint="cs"/>
          <w:sz w:val="24"/>
          <w:szCs w:val="24"/>
          <w:rtl/>
        </w:rPr>
        <w:t>הליך זה מותנה באישור חתום מראש שיוענק ע"י הזכאי למוסד לביטוח לאומי</w:t>
      </w:r>
      <w:r w:rsidR="007B0382">
        <w:rPr>
          <w:rFonts w:ascii="David" w:hAnsi="David" w:cs="David" w:hint="cs"/>
          <w:sz w:val="24"/>
          <w:szCs w:val="24"/>
          <w:rtl/>
        </w:rPr>
        <w:t>.</w:t>
      </w:r>
      <w:r>
        <w:rPr>
          <w:rFonts w:ascii="David" w:hAnsi="David" w:cs="David" w:hint="cs"/>
          <w:sz w:val="24"/>
          <w:szCs w:val="24"/>
          <w:rtl/>
        </w:rPr>
        <w:t xml:space="preserve"> </w:t>
      </w:r>
      <w:r w:rsidR="00A3327C">
        <w:rPr>
          <w:rFonts w:ascii="David" w:hAnsi="David" w:cs="David" w:hint="cs"/>
          <w:sz w:val="24"/>
          <w:szCs w:val="24"/>
          <w:rtl/>
        </w:rPr>
        <w:t xml:space="preserve"> </w:t>
      </w:r>
    </w:p>
    <w:p w:rsidR="007D2CFB" w:rsidRDefault="00A51DE2" w:rsidP="00B51734">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שינויים מוצעים ב</w:t>
      </w:r>
      <w:r w:rsidR="004506E0" w:rsidRPr="004506E0">
        <w:rPr>
          <w:rFonts w:ascii="David" w:hAnsi="David" w:cs="David" w:hint="cs"/>
          <w:b/>
          <w:bCs/>
          <w:sz w:val="24"/>
          <w:szCs w:val="24"/>
          <w:u w:val="single"/>
          <w:rtl/>
        </w:rPr>
        <w:t>הגדרת זכאות</w:t>
      </w:r>
    </w:p>
    <w:p w:rsidR="004506E0" w:rsidRDefault="004506E0" w:rsidP="00490FC8">
      <w:pPr>
        <w:bidi/>
        <w:spacing w:line="360" w:lineRule="auto"/>
        <w:jc w:val="both"/>
        <w:rPr>
          <w:rFonts w:ascii="David" w:hAnsi="David" w:cs="David"/>
          <w:sz w:val="24"/>
          <w:szCs w:val="24"/>
          <w:rtl/>
        </w:rPr>
      </w:pPr>
      <w:r w:rsidRPr="004506E0">
        <w:rPr>
          <w:rFonts w:ascii="David" w:hAnsi="David" w:cs="David" w:hint="cs"/>
          <w:sz w:val="24"/>
          <w:szCs w:val="24"/>
          <w:rtl/>
        </w:rPr>
        <w:t>הזכאו</w:t>
      </w:r>
      <w:r>
        <w:rPr>
          <w:rFonts w:ascii="David" w:hAnsi="David" w:cs="David" w:hint="cs"/>
          <w:sz w:val="24"/>
          <w:szCs w:val="24"/>
          <w:rtl/>
        </w:rPr>
        <w:t>ת לסיוע בדיור לנכה רתוק לכיסא גלגלים נקבעת לפי ארבעה תבח</w:t>
      </w:r>
      <w:r w:rsidR="007C6125">
        <w:rPr>
          <w:rFonts w:ascii="David" w:hAnsi="David" w:cs="David" w:hint="cs"/>
          <w:sz w:val="24"/>
          <w:szCs w:val="24"/>
          <w:rtl/>
        </w:rPr>
        <w:t>י</w:t>
      </w:r>
      <w:r>
        <w:rPr>
          <w:rFonts w:ascii="David" w:hAnsi="David" w:cs="David" w:hint="cs"/>
          <w:sz w:val="24"/>
          <w:szCs w:val="24"/>
          <w:rtl/>
        </w:rPr>
        <w:t>נים כדלהלן:</w:t>
      </w:r>
    </w:p>
    <w:p w:rsidR="004506E0" w:rsidRPr="004506E0" w:rsidRDefault="004506E0" w:rsidP="004506E0">
      <w:pPr>
        <w:pStyle w:val="a4"/>
        <w:numPr>
          <w:ilvl w:val="0"/>
          <w:numId w:val="3"/>
        </w:numPr>
        <w:bidi/>
        <w:spacing w:line="360" w:lineRule="auto"/>
        <w:jc w:val="both"/>
        <w:rPr>
          <w:rFonts w:ascii="David" w:hAnsi="David" w:cs="David"/>
          <w:sz w:val="24"/>
          <w:szCs w:val="24"/>
          <w:rtl/>
        </w:rPr>
      </w:pPr>
      <w:r w:rsidRPr="004506E0">
        <w:rPr>
          <w:rFonts w:ascii="David" w:hAnsi="David" w:cs="David" w:hint="cs"/>
          <w:sz w:val="24"/>
          <w:szCs w:val="24"/>
          <w:rtl/>
        </w:rPr>
        <w:t>רתוק לכיסא גלגלים - לפי קביעת ועדה רפו</w:t>
      </w:r>
      <w:r>
        <w:rPr>
          <w:rFonts w:ascii="David" w:hAnsi="David" w:cs="David" w:hint="cs"/>
          <w:sz w:val="24"/>
          <w:szCs w:val="24"/>
          <w:rtl/>
        </w:rPr>
        <w:t>א</w:t>
      </w:r>
      <w:r w:rsidRPr="004506E0">
        <w:rPr>
          <w:rFonts w:ascii="David" w:hAnsi="David" w:cs="David" w:hint="cs"/>
          <w:sz w:val="24"/>
          <w:szCs w:val="24"/>
          <w:rtl/>
        </w:rPr>
        <w:t>ית מטעם משרד הבריאות</w:t>
      </w:r>
    </w:p>
    <w:p w:rsidR="004506E0" w:rsidRPr="004506E0" w:rsidRDefault="004506E0" w:rsidP="005403B8">
      <w:pPr>
        <w:pStyle w:val="a4"/>
        <w:numPr>
          <w:ilvl w:val="0"/>
          <w:numId w:val="3"/>
        </w:numPr>
        <w:bidi/>
        <w:spacing w:line="360" w:lineRule="auto"/>
        <w:jc w:val="both"/>
        <w:rPr>
          <w:rFonts w:ascii="David" w:hAnsi="David" w:cs="David"/>
          <w:sz w:val="24"/>
          <w:szCs w:val="24"/>
          <w:rtl/>
        </w:rPr>
      </w:pPr>
      <w:r w:rsidRPr="004506E0">
        <w:rPr>
          <w:rFonts w:ascii="David" w:hAnsi="David" w:cs="David" w:hint="cs"/>
          <w:sz w:val="24"/>
          <w:szCs w:val="24"/>
          <w:rtl/>
        </w:rPr>
        <w:t xml:space="preserve">חסר דירה - מי שאין ולא הייתה ברשותו דירה או חלק מדירה </w:t>
      </w:r>
      <w:r w:rsidRPr="00982278">
        <w:rPr>
          <w:rFonts w:ascii="David" w:hAnsi="David" w:cs="David" w:hint="cs"/>
          <w:sz w:val="24"/>
          <w:szCs w:val="24"/>
          <w:rtl/>
        </w:rPr>
        <w:t>ב</w:t>
      </w:r>
      <w:r w:rsidR="005403B8" w:rsidRPr="00982278">
        <w:rPr>
          <w:rFonts w:ascii="David" w:hAnsi="David" w:cs="David" w:hint="cs"/>
          <w:sz w:val="24"/>
          <w:szCs w:val="24"/>
          <w:rtl/>
        </w:rPr>
        <w:t>עשר</w:t>
      </w:r>
      <w:r w:rsidRPr="004506E0">
        <w:rPr>
          <w:rFonts w:ascii="David" w:hAnsi="David" w:cs="David" w:hint="cs"/>
          <w:sz w:val="24"/>
          <w:szCs w:val="24"/>
          <w:rtl/>
        </w:rPr>
        <w:t xml:space="preserve"> </w:t>
      </w:r>
      <w:r w:rsidR="00E724F2">
        <w:rPr>
          <w:rFonts w:ascii="David" w:hAnsi="David" w:cs="David" w:hint="cs"/>
          <w:sz w:val="24"/>
          <w:szCs w:val="24"/>
          <w:rtl/>
        </w:rPr>
        <w:t>ה</w:t>
      </w:r>
      <w:r w:rsidRPr="004506E0">
        <w:rPr>
          <w:rFonts w:ascii="David" w:hAnsi="David" w:cs="David" w:hint="cs"/>
          <w:sz w:val="24"/>
          <w:szCs w:val="24"/>
          <w:rtl/>
        </w:rPr>
        <w:t>שנים האחרונות</w:t>
      </w:r>
    </w:p>
    <w:p w:rsidR="004506E0" w:rsidRDefault="004506E0" w:rsidP="007B0382">
      <w:pPr>
        <w:pStyle w:val="a4"/>
        <w:numPr>
          <w:ilvl w:val="0"/>
          <w:numId w:val="3"/>
        </w:numPr>
        <w:bidi/>
        <w:spacing w:line="360" w:lineRule="auto"/>
        <w:jc w:val="both"/>
        <w:rPr>
          <w:rFonts w:ascii="David" w:hAnsi="David" w:cs="David"/>
          <w:sz w:val="24"/>
          <w:szCs w:val="24"/>
        </w:rPr>
      </w:pPr>
      <w:r w:rsidRPr="004506E0">
        <w:rPr>
          <w:rFonts w:ascii="David" w:hAnsi="David" w:cs="David" w:hint="cs"/>
          <w:sz w:val="24"/>
          <w:szCs w:val="24"/>
          <w:rtl/>
        </w:rPr>
        <w:t xml:space="preserve">גיל - ליחיד מעל גיל 21 </w:t>
      </w:r>
    </w:p>
    <w:p w:rsidR="008D1A52" w:rsidRPr="00437BC2" w:rsidRDefault="00280282" w:rsidP="00437BC2">
      <w:pPr>
        <w:pStyle w:val="a4"/>
        <w:numPr>
          <w:ilvl w:val="0"/>
          <w:numId w:val="3"/>
        </w:numPr>
        <w:bidi/>
        <w:spacing w:line="360" w:lineRule="auto"/>
        <w:jc w:val="both"/>
        <w:rPr>
          <w:rFonts w:ascii="Times New Roman" w:eastAsia="Times New Roman" w:hAnsi="Times New Roman" w:cs="Times New Roman"/>
          <w:sz w:val="24"/>
          <w:szCs w:val="24"/>
          <w:rtl/>
        </w:rPr>
      </w:pPr>
      <w:r w:rsidRPr="00437BC2">
        <w:rPr>
          <w:rFonts w:ascii="David" w:hAnsi="David" w:cs="David" w:hint="cs"/>
          <w:sz w:val="24"/>
          <w:szCs w:val="24"/>
          <w:rtl/>
        </w:rPr>
        <w:t xml:space="preserve">הכנסה - </w:t>
      </w:r>
      <w:r w:rsidR="008D1A52" w:rsidRPr="00437BC2">
        <w:rPr>
          <w:rFonts w:ascii="David" w:hAnsi="David" w:cs="David" w:hint="cs"/>
          <w:sz w:val="24"/>
          <w:szCs w:val="24"/>
          <w:rtl/>
        </w:rPr>
        <w:t xml:space="preserve">שכר ממוצע במשק </w:t>
      </w:r>
      <w:r w:rsidR="00AF4B0C">
        <w:rPr>
          <w:rFonts w:ascii="David" w:hAnsi="David" w:cs="David" w:hint="cs"/>
          <w:sz w:val="24"/>
          <w:szCs w:val="24"/>
          <w:rtl/>
        </w:rPr>
        <w:t xml:space="preserve"> או </w:t>
      </w:r>
      <w:r w:rsidRPr="00437BC2">
        <w:rPr>
          <w:rFonts w:ascii="David" w:hAnsi="David" w:cs="David" w:hint="cs"/>
          <w:sz w:val="24"/>
          <w:szCs w:val="24"/>
          <w:rtl/>
        </w:rPr>
        <w:t>מתקיים מקצבת קיום</w:t>
      </w:r>
      <w:r w:rsidR="004506E0" w:rsidRPr="00437BC2">
        <w:rPr>
          <w:rFonts w:ascii="David" w:hAnsi="David" w:cs="David" w:hint="cs"/>
          <w:sz w:val="24"/>
          <w:szCs w:val="24"/>
          <w:rtl/>
        </w:rPr>
        <w:t xml:space="preserve"> </w:t>
      </w:r>
      <w:r w:rsidR="00E724F2" w:rsidRPr="00437BC2">
        <w:rPr>
          <w:rFonts w:ascii="David" w:hAnsi="David" w:cs="David" w:hint="cs"/>
          <w:sz w:val="24"/>
          <w:szCs w:val="24"/>
          <w:rtl/>
        </w:rPr>
        <w:t xml:space="preserve">מהמוסד לביטוח לאומי </w:t>
      </w:r>
      <w:r w:rsidR="004506E0" w:rsidRPr="00437BC2">
        <w:rPr>
          <w:rFonts w:ascii="David" w:hAnsi="David" w:cs="David" w:hint="cs"/>
          <w:sz w:val="24"/>
          <w:szCs w:val="24"/>
          <w:rtl/>
        </w:rPr>
        <w:t xml:space="preserve">בגין אי-כושר השתכרות </w:t>
      </w:r>
      <w:r w:rsidRPr="00437BC2">
        <w:rPr>
          <w:rFonts w:ascii="David" w:hAnsi="David" w:cs="David" w:hint="cs"/>
          <w:sz w:val="24"/>
          <w:szCs w:val="24"/>
          <w:rtl/>
        </w:rPr>
        <w:t xml:space="preserve">יציבה בשיעור </w:t>
      </w:r>
      <w:r w:rsidR="004506E0" w:rsidRPr="00437BC2">
        <w:rPr>
          <w:rFonts w:ascii="David" w:hAnsi="David" w:cs="David" w:hint="cs"/>
          <w:sz w:val="24"/>
          <w:szCs w:val="24"/>
          <w:rtl/>
        </w:rPr>
        <w:t>של 75%</w:t>
      </w:r>
      <w:r w:rsidR="00E724F2" w:rsidRPr="00437BC2">
        <w:rPr>
          <w:rFonts w:ascii="David" w:hAnsi="David" w:cs="David" w:hint="cs"/>
          <w:sz w:val="24"/>
          <w:szCs w:val="24"/>
          <w:rtl/>
        </w:rPr>
        <w:t>.</w:t>
      </w:r>
      <w:r w:rsidR="008D1A52" w:rsidRPr="00437BC2">
        <w:rPr>
          <w:rFonts w:ascii="Arial" w:eastAsia="Times New Roman" w:hAnsi="Arial" w:cs="Arial"/>
          <w:color w:val="1F497D"/>
          <w:rtl/>
        </w:rPr>
        <w:t xml:space="preserve"> </w:t>
      </w:r>
    </w:p>
    <w:p w:rsidR="00E724F2" w:rsidRPr="00E724F2" w:rsidRDefault="00E724F2" w:rsidP="00437BC2">
      <w:pPr>
        <w:pStyle w:val="a4"/>
        <w:bidi/>
        <w:spacing w:line="360" w:lineRule="auto"/>
        <w:jc w:val="both"/>
        <w:rPr>
          <w:rFonts w:ascii="Times New Roman" w:eastAsia="Times New Roman" w:hAnsi="Times New Roman" w:cs="David"/>
          <w:sz w:val="24"/>
          <w:szCs w:val="24"/>
        </w:rPr>
      </w:pPr>
    </w:p>
    <w:p w:rsidR="004506E0" w:rsidRPr="00E724F2" w:rsidRDefault="004506E0" w:rsidP="007B0382">
      <w:pPr>
        <w:bidi/>
        <w:spacing w:line="360" w:lineRule="auto"/>
        <w:jc w:val="both"/>
        <w:rPr>
          <w:rFonts w:ascii="Times New Roman" w:eastAsia="Times New Roman" w:hAnsi="Times New Roman" w:cs="David"/>
          <w:sz w:val="24"/>
          <w:szCs w:val="24"/>
          <w:rtl/>
        </w:rPr>
      </w:pPr>
      <w:r w:rsidRPr="00E724F2">
        <w:rPr>
          <w:rFonts w:ascii="David" w:hAnsi="David" w:cs="David" w:hint="cs"/>
          <w:sz w:val="24"/>
          <w:szCs w:val="24"/>
          <w:rtl/>
        </w:rPr>
        <w:t>כאמור, הרתיקות לכיסא גלגלים נקבעת לפי ועדה רפואית של משרד הבריאות, זאת לפי נוהל "</w:t>
      </w:r>
      <w:r w:rsidRPr="00E724F2">
        <w:rPr>
          <w:rFonts w:ascii="Times New Roman" w:eastAsia="Times New Roman" w:hAnsi="Times New Roman" w:cs="David" w:hint="cs"/>
          <w:sz w:val="24"/>
          <w:szCs w:val="24"/>
          <w:rtl/>
        </w:rPr>
        <w:t>הפעלת הוועדות הרפואיות לקביעת מוגבלות בניידות". נוהל זה מבחין בין שני סוגי</w:t>
      </w:r>
      <w:r w:rsidR="00C22C59" w:rsidRPr="00E724F2">
        <w:rPr>
          <w:rFonts w:ascii="Times New Roman" w:eastAsia="Times New Roman" w:hAnsi="Times New Roman" w:cs="David" w:hint="cs"/>
          <w:sz w:val="24"/>
          <w:szCs w:val="24"/>
          <w:rtl/>
        </w:rPr>
        <w:t xml:space="preserve"> </w:t>
      </w:r>
      <w:r w:rsidR="00280282">
        <w:rPr>
          <w:rFonts w:ascii="Times New Roman" w:eastAsia="Times New Roman" w:hAnsi="Times New Roman" w:cs="David" w:hint="cs"/>
          <w:sz w:val="24"/>
          <w:szCs w:val="24"/>
          <w:rtl/>
        </w:rPr>
        <w:t>נבדקי</w:t>
      </w:r>
      <w:r w:rsidR="00C22C59" w:rsidRPr="00E724F2">
        <w:rPr>
          <w:rFonts w:ascii="Times New Roman" w:eastAsia="Times New Roman" w:hAnsi="Times New Roman" w:cs="David" w:hint="cs"/>
          <w:sz w:val="24"/>
          <w:szCs w:val="24"/>
          <w:rtl/>
        </w:rPr>
        <w:t>ם</w:t>
      </w:r>
      <w:r w:rsidRPr="00E724F2">
        <w:rPr>
          <w:rFonts w:ascii="Times New Roman" w:eastAsia="Times New Roman" w:hAnsi="Times New Roman" w:cs="David" w:hint="cs"/>
          <w:sz w:val="24"/>
          <w:szCs w:val="24"/>
          <w:rtl/>
        </w:rPr>
        <w:t xml:space="preserve"> </w:t>
      </w:r>
      <w:r w:rsidRPr="00E724F2">
        <w:rPr>
          <w:rFonts w:ascii="Times New Roman" w:eastAsia="Times New Roman" w:hAnsi="Times New Roman" w:cs="David"/>
          <w:sz w:val="24"/>
          <w:szCs w:val="24"/>
          <w:rtl/>
        </w:rPr>
        <w:t xml:space="preserve"> </w:t>
      </w:r>
      <w:r w:rsidR="00C22C59" w:rsidRPr="00E724F2">
        <w:rPr>
          <w:rFonts w:ascii="Times New Roman" w:eastAsia="Times New Roman" w:hAnsi="Times New Roman" w:cs="David" w:hint="cs"/>
          <w:sz w:val="24"/>
          <w:szCs w:val="24"/>
          <w:rtl/>
        </w:rPr>
        <w:t>כדלהלן:</w:t>
      </w:r>
    </w:p>
    <w:p w:rsidR="00C22C59" w:rsidRPr="00E32746" w:rsidRDefault="00C22C59" w:rsidP="007B0382">
      <w:pPr>
        <w:pStyle w:val="a4"/>
        <w:numPr>
          <w:ilvl w:val="0"/>
          <w:numId w:val="4"/>
        </w:numPr>
        <w:tabs>
          <w:tab w:val="left" w:pos="5891"/>
        </w:tabs>
        <w:bidi/>
        <w:spacing w:after="0" w:line="360" w:lineRule="auto"/>
        <w:jc w:val="both"/>
        <w:rPr>
          <w:rFonts w:ascii="Times New Roman" w:eastAsia="Times New Roman" w:hAnsi="Times New Roman" w:cs="David"/>
          <w:sz w:val="24"/>
          <w:szCs w:val="24"/>
          <w:rtl/>
          <w:lang w:eastAsia="he-IL"/>
        </w:rPr>
      </w:pPr>
      <w:r w:rsidRPr="00E32746">
        <w:rPr>
          <w:rFonts w:ascii="Times New Roman" w:eastAsia="Times New Roman" w:hAnsi="Times New Roman" w:cs="David" w:hint="cs"/>
          <w:b/>
          <w:bCs/>
          <w:sz w:val="24"/>
          <w:szCs w:val="24"/>
          <w:u w:val="single"/>
          <w:rtl/>
          <w:lang w:eastAsia="he-IL"/>
        </w:rPr>
        <w:t>זקוק לכיס</w:t>
      </w:r>
      <w:r w:rsidRPr="00E32746">
        <w:rPr>
          <w:rFonts w:ascii="Times New Roman" w:eastAsia="Times New Roman" w:hAnsi="Times New Roman" w:cs="David" w:hint="eastAsia"/>
          <w:b/>
          <w:bCs/>
          <w:sz w:val="24"/>
          <w:szCs w:val="24"/>
          <w:u w:val="single"/>
          <w:rtl/>
          <w:lang w:eastAsia="he-IL"/>
        </w:rPr>
        <w:t>א</w:t>
      </w:r>
      <w:r w:rsidRPr="00E32746">
        <w:rPr>
          <w:rFonts w:ascii="Times New Roman" w:eastAsia="Times New Roman" w:hAnsi="Times New Roman" w:cs="David" w:hint="cs"/>
          <w:b/>
          <w:bCs/>
          <w:sz w:val="24"/>
          <w:szCs w:val="24"/>
          <w:u w:val="single"/>
          <w:rtl/>
          <w:lang w:eastAsia="he-IL"/>
        </w:rPr>
        <w:t xml:space="preserve"> גלגלים ומשתמש בו</w:t>
      </w:r>
      <w:r w:rsidRPr="00E32746">
        <w:rPr>
          <w:rFonts w:ascii="Times New Roman" w:eastAsia="Times New Roman" w:hAnsi="Times New Roman" w:cs="David"/>
          <w:sz w:val="24"/>
          <w:szCs w:val="24"/>
          <w:rtl/>
          <w:lang w:eastAsia="he-IL"/>
        </w:rPr>
        <w:t xml:space="preserve">: </w:t>
      </w:r>
      <w:r w:rsidR="00E32746" w:rsidRPr="00E32746">
        <w:rPr>
          <w:rFonts w:ascii="Times New Roman" w:eastAsia="Times New Roman" w:hAnsi="Times New Roman" w:cs="David" w:hint="cs"/>
          <w:sz w:val="24"/>
          <w:szCs w:val="24"/>
          <w:rtl/>
          <w:lang w:eastAsia="he-IL"/>
        </w:rPr>
        <w:t>שהיזקקותו נקבעת ע"פ</w:t>
      </w:r>
      <w:r w:rsidRPr="00E32746">
        <w:rPr>
          <w:rFonts w:ascii="Times New Roman" w:eastAsia="Times New Roman" w:hAnsi="Times New Roman" w:cs="David" w:hint="cs"/>
          <w:color w:val="000000"/>
          <w:sz w:val="28"/>
          <w:szCs w:val="24"/>
          <w:rtl/>
          <w:lang w:eastAsia="he-IL"/>
        </w:rPr>
        <w:t xml:space="preserve"> בדיקה </w:t>
      </w:r>
      <w:r w:rsidR="00E32746" w:rsidRPr="00E32746">
        <w:rPr>
          <w:rFonts w:ascii="Times New Roman" w:eastAsia="Times New Roman" w:hAnsi="Times New Roman" w:cs="David" w:hint="cs"/>
          <w:color w:val="000000"/>
          <w:sz w:val="28"/>
          <w:szCs w:val="24"/>
          <w:rtl/>
          <w:lang w:eastAsia="he-IL"/>
        </w:rPr>
        <w:t>רפוא</w:t>
      </w:r>
      <w:r w:rsidRPr="00E32746">
        <w:rPr>
          <w:rFonts w:ascii="Times New Roman" w:eastAsia="Times New Roman" w:hAnsi="Times New Roman" w:cs="David" w:hint="cs"/>
          <w:color w:val="000000"/>
          <w:sz w:val="28"/>
          <w:szCs w:val="24"/>
          <w:rtl/>
          <w:lang w:eastAsia="he-IL"/>
        </w:rPr>
        <w:t xml:space="preserve">ית </w:t>
      </w:r>
      <w:r w:rsidRPr="00E32746">
        <w:rPr>
          <w:rFonts w:ascii="Times New Roman" w:eastAsia="Times New Roman" w:hAnsi="Times New Roman" w:cs="David" w:hint="cs"/>
          <w:sz w:val="24"/>
          <w:szCs w:val="24"/>
          <w:rtl/>
          <w:lang w:eastAsia="he-IL"/>
        </w:rPr>
        <w:t>על כך שהנבדק זקוק לכיסא גלגלים, המתייחס לסוג כיסא הגלגלי</w:t>
      </w:r>
      <w:r w:rsidR="00E32746" w:rsidRPr="00E32746">
        <w:rPr>
          <w:rFonts w:ascii="Times New Roman" w:eastAsia="Times New Roman" w:hAnsi="Times New Roman" w:cs="David" w:hint="cs"/>
          <w:sz w:val="24"/>
          <w:szCs w:val="24"/>
          <w:rtl/>
          <w:lang w:eastAsia="he-IL"/>
        </w:rPr>
        <w:t>ם בו הוא משתמש בפועל והמפרט שלו ו</w:t>
      </w:r>
      <w:r w:rsidRPr="00E32746">
        <w:rPr>
          <w:rFonts w:ascii="Times New Roman" w:eastAsia="Times New Roman" w:hAnsi="Times New Roman" w:cs="David"/>
          <w:sz w:val="24"/>
          <w:szCs w:val="24"/>
          <w:rtl/>
          <w:lang w:eastAsia="he-IL"/>
        </w:rPr>
        <w:t>אישור מנהלי על כך שהוא משתמש</w:t>
      </w:r>
      <w:r w:rsidRPr="00E32746">
        <w:rPr>
          <w:rFonts w:ascii="Times New Roman" w:eastAsia="Times New Roman" w:hAnsi="Times New Roman" w:cs="David" w:hint="cs"/>
          <w:sz w:val="24"/>
          <w:szCs w:val="24"/>
          <w:rtl/>
          <w:lang w:eastAsia="he-IL"/>
        </w:rPr>
        <w:t xml:space="preserve"> בכ</w:t>
      </w:r>
      <w:r w:rsidR="007B0382">
        <w:rPr>
          <w:rFonts w:ascii="Times New Roman" w:eastAsia="Times New Roman" w:hAnsi="Times New Roman" w:cs="David" w:hint="cs"/>
          <w:sz w:val="24"/>
          <w:szCs w:val="24"/>
          <w:rtl/>
          <w:lang w:eastAsia="he-IL"/>
        </w:rPr>
        <w:t>י</w:t>
      </w:r>
      <w:r w:rsidRPr="00E32746">
        <w:rPr>
          <w:rFonts w:ascii="Times New Roman" w:eastAsia="Times New Roman" w:hAnsi="Times New Roman" w:cs="David" w:hint="cs"/>
          <w:sz w:val="24"/>
          <w:szCs w:val="24"/>
          <w:rtl/>
          <w:lang w:eastAsia="he-IL"/>
        </w:rPr>
        <w:t>ס</w:t>
      </w:r>
      <w:r w:rsidR="007B0382">
        <w:rPr>
          <w:rFonts w:ascii="Times New Roman" w:eastAsia="Times New Roman" w:hAnsi="Times New Roman" w:cs="David" w:hint="cs"/>
          <w:sz w:val="24"/>
          <w:szCs w:val="24"/>
          <w:rtl/>
          <w:lang w:eastAsia="he-IL"/>
        </w:rPr>
        <w:t>א גלגלים</w:t>
      </w:r>
      <w:r w:rsidR="00E32746" w:rsidRPr="00E32746">
        <w:rPr>
          <w:rFonts w:ascii="Times New Roman" w:eastAsia="Times New Roman" w:hAnsi="Times New Roman" w:cs="David" w:hint="cs"/>
          <w:sz w:val="24"/>
          <w:szCs w:val="24"/>
          <w:rtl/>
          <w:lang w:eastAsia="he-IL"/>
        </w:rPr>
        <w:t>.</w:t>
      </w:r>
    </w:p>
    <w:p w:rsidR="00C22C59" w:rsidRPr="00E32746" w:rsidRDefault="00C22C59" w:rsidP="00E32746">
      <w:pPr>
        <w:pStyle w:val="a4"/>
        <w:numPr>
          <w:ilvl w:val="0"/>
          <w:numId w:val="4"/>
        </w:numPr>
        <w:autoSpaceDE w:val="0"/>
        <w:autoSpaceDN w:val="0"/>
        <w:bidi/>
        <w:spacing w:after="0" w:line="360" w:lineRule="auto"/>
        <w:jc w:val="both"/>
        <w:rPr>
          <w:rFonts w:ascii="Times New Roman" w:eastAsia="Times New Roman" w:hAnsi="Times New Roman" w:cs="David"/>
          <w:sz w:val="24"/>
          <w:szCs w:val="24"/>
          <w:rtl/>
          <w:lang w:eastAsia="he-IL"/>
        </w:rPr>
      </w:pPr>
      <w:r w:rsidRPr="00E32746">
        <w:rPr>
          <w:rFonts w:ascii="Times New Roman" w:eastAsia="Times New Roman" w:hAnsi="Times New Roman" w:cs="David" w:hint="cs"/>
          <w:b/>
          <w:bCs/>
          <w:sz w:val="24"/>
          <w:szCs w:val="24"/>
          <w:u w:val="single"/>
          <w:rtl/>
          <w:lang w:eastAsia="he-IL"/>
        </w:rPr>
        <w:lastRenderedPageBreak/>
        <w:t>מרותק לצמיתות לכיס</w:t>
      </w:r>
      <w:r w:rsidRPr="00E32746">
        <w:rPr>
          <w:rFonts w:ascii="Times New Roman" w:eastAsia="Times New Roman" w:hAnsi="Times New Roman" w:cs="David" w:hint="eastAsia"/>
          <w:b/>
          <w:bCs/>
          <w:sz w:val="24"/>
          <w:szCs w:val="24"/>
          <w:u w:val="single"/>
          <w:rtl/>
          <w:lang w:eastAsia="he-IL"/>
        </w:rPr>
        <w:t>א</w:t>
      </w:r>
      <w:r w:rsidRPr="00E32746">
        <w:rPr>
          <w:rFonts w:ascii="Times New Roman" w:eastAsia="Times New Roman" w:hAnsi="Times New Roman" w:cs="David" w:hint="cs"/>
          <w:b/>
          <w:bCs/>
          <w:sz w:val="24"/>
          <w:szCs w:val="24"/>
          <w:u w:val="single"/>
          <w:rtl/>
          <w:lang w:eastAsia="he-IL"/>
        </w:rPr>
        <w:t xml:space="preserve"> גלגלים</w:t>
      </w:r>
      <w:r w:rsidRPr="00E32746">
        <w:rPr>
          <w:rFonts w:ascii="Times New Roman" w:eastAsia="Times New Roman" w:hAnsi="Times New Roman" w:cs="David"/>
          <w:sz w:val="24"/>
          <w:szCs w:val="24"/>
          <w:rtl/>
          <w:lang w:eastAsia="he-IL"/>
        </w:rPr>
        <w:t xml:space="preserve">: נבדק </w:t>
      </w:r>
      <w:r w:rsidRPr="00E32746">
        <w:rPr>
          <w:rFonts w:ascii="Times New Roman" w:eastAsia="Times New Roman" w:hAnsi="Times New Roman" w:cs="David" w:hint="cs"/>
          <w:sz w:val="24"/>
          <w:szCs w:val="24"/>
          <w:rtl/>
          <w:lang w:eastAsia="he-IL"/>
        </w:rPr>
        <w:t xml:space="preserve">שנמצא שהוא </w:t>
      </w:r>
      <w:r w:rsidRPr="00E32746">
        <w:rPr>
          <w:rFonts w:ascii="Times New Roman" w:eastAsia="Times New Roman" w:hAnsi="Times New Roman" w:cs="David"/>
          <w:sz w:val="24"/>
          <w:szCs w:val="24"/>
          <w:rtl/>
          <w:lang w:eastAsia="he-IL"/>
        </w:rPr>
        <w:t>"</w:t>
      </w:r>
      <w:r w:rsidRPr="00E32746">
        <w:rPr>
          <w:rFonts w:ascii="Times New Roman" w:eastAsia="Times New Roman" w:hAnsi="Times New Roman" w:cs="David" w:hint="cs"/>
          <w:sz w:val="24"/>
          <w:szCs w:val="24"/>
          <w:rtl/>
          <w:lang w:eastAsia="he-IL"/>
        </w:rPr>
        <w:t>זקוק לכיס</w:t>
      </w:r>
      <w:r w:rsidRPr="00E32746">
        <w:rPr>
          <w:rFonts w:ascii="Times New Roman" w:eastAsia="Times New Roman" w:hAnsi="Times New Roman" w:cs="David" w:hint="eastAsia"/>
          <w:sz w:val="24"/>
          <w:szCs w:val="24"/>
          <w:rtl/>
          <w:lang w:eastAsia="he-IL"/>
        </w:rPr>
        <w:t>א</w:t>
      </w:r>
      <w:r w:rsidRPr="00E32746">
        <w:rPr>
          <w:rFonts w:ascii="Times New Roman" w:eastAsia="Times New Roman" w:hAnsi="Times New Roman" w:cs="David" w:hint="cs"/>
          <w:sz w:val="24"/>
          <w:szCs w:val="24"/>
          <w:rtl/>
          <w:lang w:eastAsia="he-IL"/>
        </w:rPr>
        <w:t xml:space="preserve"> גלגלים ומשתמש בו</w:t>
      </w:r>
      <w:r w:rsidRPr="00E32746">
        <w:rPr>
          <w:rFonts w:ascii="Times New Roman" w:eastAsia="Times New Roman" w:hAnsi="Times New Roman" w:cs="David"/>
          <w:sz w:val="24"/>
          <w:szCs w:val="24"/>
          <w:rtl/>
          <w:lang w:eastAsia="he-IL"/>
        </w:rPr>
        <w:t xml:space="preserve">" ובנוסף לכך </w:t>
      </w:r>
      <w:r w:rsidRPr="00E32746">
        <w:rPr>
          <w:rFonts w:ascii="Times New Roman" w:eastAsia="Times New Roman" w:hAnsi="Times New Roman" w:cs="David" w:hint="cs"/>
          <w:sz w:val="24"/>
          <w:szCs w:val="24"/>
          <w:rtl/>
          <w:lang w:eastAsia="he-IL"/>
        </w:rPr>
        <w:t>הוא אינו יורד כלל מכיס</w:t>
      </w:r>
      <w:r w:rsidRPr="00E32746">
        <w:rPr>
          <w:rFonts w:ascii="Times New Roman" w:eastAsia="Times New Roman" w:hAnsi="Times New Roman" w:cs="David" w:hint="eastAsia"/>
          <w:sz w:val="24"/>
          <w:szCs w:val="24"/>
          <w:rtl/>
          <w:lang w:eastAsia="he-IL"/>
        </w:rPr>
        <w:t>א</w:t>
      </w:r>
      <w:r w:rsidRPr="00E32746">
        <w:rPr>
          <w:rFonts w:ascii="Times New Roman" w:eastAsia="Times New Roman" w:hAnsi="Times New Roman" w:cs="David" w:hint="cs"/>
          <w:sz w:val="24"/>
          <w:szCs w:val="24"/>
          <w:rtl/>
          <w:lang w:eastAsia="he-IL"/>
        </w:rPr>
        <w:t xml:space="preserve"> הגלגלים </w:t>
      </w:r>
      <w:r w:rsidRPr="00E32746">
        <w:rPr>
          <w:rFonts w:ascii="Times New Roman" w:eastAsia="Times New Roman" w:hAnsi="Times New Roman" w:cs="David"/>
          <w:sz w:val="24"/>
          <w:szCs w:val="24"/>
          <w:rtl/>
          <w:lang w:eastAsia="he-IL"/>
        </w:rPr>
        <w:t xml:space="preserve">בצורה עצמאית </w:t>
      </w:r>
      <w:r w:rsidRPr="00E32746">
        <w:rPr>
          <w:rFonts w:ascii="Times New Roman" w:eastAsia="Times New Roman" w:hAnsi="Times New Roman" w:cs="David" w:hint="cs"/>
          <w:sz w:val="24"/>
          <w:szCs w:val="24"/>
          <w:rtl/>
          <w:lang w:eastAsia="he-IL"/>
        </w:rPr>
        <w:t xml:space="preserve">ואינו מתהלך בעצמו </w:t>
      </w:r>
      <w:r w:rsidRPr="00E32746">
        <w:rPr>
          <w:rFonts w:ascii="Times New Roman" w:eastAsia="Times New Roman" w:hAnsi="Times New Roman" w:cs="David"/>
          <w:sz w:val="24"/>
          <w:szCs w:val="24"/>
          <w:rtl/>
          <w:lang w:eastAsia="he-IL"/>
        </w:rPr>
        <w:t>או בסיוע</w:t>
      </w:r>
      <w:r w:rsidRPr="00E32746">
        <w:rPr>
          <w:rFonts w:ascii="Times New Roman" w:eastAsia="Times New Roman" w:hAnsi="Times New Roman" w:cs="David" w:hint="cs"/>
          <w:sz w:val="24"/>
          <w:szCs w:val="24"/>
          <w:rtl/>
          <w:lang w:eastAsia="he-IL"/>
        </w:rPr>
        <w:t>,</w:t>
      </w:r>
      <w:r w:rsidRPr="00E32746">
        <w:rPr>
          <w:rFonts w:ascii="Times New Roman" w:eastAsia="Times New Roman" w:hAnsi="Times New Roman" w:cs="David"/>
          <w:sz w:val="24"/>
          <w:szCs w:val="24"/>
          <w:rtl/>
          <w:lang w:eastAsia="he-IL"/>
        </w:rPr>
        <w:t xml:space="preserve"> </w:t>
      </w:r>
      <w:r w:rsidRPr="00E32746">
        <w:rPr>
          <w:rFonts w:ascii="Times New Roman" w:eastAsia="Times New Roman" w:hAnsi="Times New Roman" w:cs="David" w:hint="cs"/>
          <w:sz w:val="24"/>
          <w:szCs w:val="24"/>
          <w:rtl/>
          <w:lang w:eastAsia="he-IL"/>
        </w:rPr>
        <w:t>באופן קבוע, ו</w:t>
      </w:r>
      <w:r w:rsidRPr="00E32746">
        <w:rPr>
          <w:rFonts w:ascii="Times New Roman" w:eastAsia="Times New Roman" w:hAnsi="Times New Roman" w:cs="David"/>
          <w:sz w:val="24"/>
          <w:szCs w:val="24"/>
          <w:rtl/>
          <w:lang w:eastAsia="he-IL"/>
        </w:rPr>
        <w:t xml:space="preserve">מסוגל רק לעבור </w:t>
      </w:r>
      <w:r w:rsidRPr="00E32746">
        <w:rPr>
          <w:rFonts w:ascii="Times New Roman" w:eastAsia="Times New Roman" w:hAnsi="Times New Roman" w:cs="David" w:hint="cs"/>
          <w:sz w:val="24"/>
          <w:szCs w:val="24"/>
          <w:rtl/>
          <w:lang w:eastAsia="he-IL"/>
        </w:rPr>
        <w:t>מכיס</w:t>
      </w:r>
      <w:r w:rsidRPr="00E32746">
        <w:rPr>
          <w:rFonts w:ascii="Times New Roman" w:eastAsia="Times New Roman" w:hAnsi="Times New Roman" w:cs="David" w:hint="eastAsia"/>
          <w:sz w:val="24"/>
          <w:szCs w:val="24"/>
          <w:rtl/>
          <w:lang w:eastAsia="he-IL"/>
        </w:rPr>
        <w:t>א</w:t>
      </w:r>
      <w:r w:rsidRPr="00E32746">
        <w:rPr>
          <w:rFonts w:ascii="Times New Roman" w:eastAsia="Times New Roman" w:hAnsi="Times New Roman" w:cs="David"/>
          <w:sz w:val="24"/>
          <w:szCs w:val="24"/>
          <w:rtl/>
          <w:lang w:eastAsia="he-IL"/>
        </w:rPr>
        <w:t xml:space="preserve"> הגלגלים למיטה או לשירותים</w:t>
      </w:r>
      <w:r w:rsidRPr="00E32746">
        <w:rPr>
          <w:rFonts w:ascii="Times New Roman" w:eastAsia="Times New Roman" w:hAnsi="Times New Roman" w:cs="David" w:hint="cs"/>
          <w:sz w:val="24"/>
          <w:szCs w:val="24"/>
          <w:rtl/>
          <w:lang w:eastAsia="he-IL"/>
        </w:rPr>
        <w:t xml:space="preserve"> (ביצוע העברות בעצמו או בסיוע)</w:t>
      </w:r>
      <w:r w:rsidRPr="00E32746">
        <w:rPr>
          <w:rFonts w:ascii="Times New Roman" w:eastAsia="Times New Roman" w:hAnsi="Times New Roman" w:cs="David"/>
          <w:sz w:val="24"/>
          <w:szCs w:val="24"/>
          <w:rtl/>
          <w:lang w:eastAsia="he-IL"/>
        </w:rPr>
        <w:t xml:space="preserve">. </w:t>
      </w:r>
    </w:p>
    <w:p w:rsidR="00194C79" w:rsidRDefault="00194C79" w:rsidP="00194C79">
      <w:pPr>
        <w:bidi/>
        <w:spacing w:line="360" w:lineRule="auto"/>
        <w:jc w:val="both"/>
        <w:rPr>
          <w:rFonts w:ascii="David" w:hAnsi="David" w:cs="David"/>
          <w:sz w:val="24"/>
          <w:szCs w:val="24"/>
        </w:rPr>
      </w:pPr>
    </w:p>
    <w:p w:rsidR="00A56AA0" w:rsidRDefault="005403B8" w:rsidP="007B0382">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מוצע להרחיב את אוכלוסיית הזכאים לסיוע בדיור לכלול לא רק נכים רתוקים לכיסא גלגלים אלא גם אלו שמוגדרים כזקוקים לכיסא גלגלים ומשתמשים בו  באחוז מוגבלות משוכלל של 100% והם גם מקבלים קצבת שירותים מיוחדים (שר"מ) בשיעור של 188%. </w:t>
      </w:r>
      <w:r w:rsidR="00A56AA0">
        <w:rPr>
          <w:rFonts w:ascii="David" w:hAnsi="David" w:cs="David" w:hint="cs"/>
          <w:sz w:val="24"/>
          <w:szCs w:val="24"/>
          <w:rtl/>
        </w:rPr>
        <w:t>לפי הכללים של המוסד לביטוח לאומי, הזכאות לשירותים מיוחדים לנכים בגין שיעור מוגבר זה של 188% ניתנת למי</w:t>
      </w:r>
      <w:r w:rsidR="00A03AE6">
        <w:rPr>
          <w:rFonts w:ascii="David" w:hAnsi="David" w:cs="David" w:hint="cs"/>
          <w:sz w:val="24"/>
          <w:szCs w:val="24"/>
          <w:rtl/>
        </w:rPr>
        <w:t xml:space="preserve"> </w:t>
      </w:r>
      <w:r w:rsidR="00A03AE6" w:rsidRPr="00A03AE6">
        <w:rPr>
          <w:rFonts w:ascii="David" w:hAnsi="David" w:cs="David"/>
          <w:sz w:val="24"/>
          <w:szCs w:val="24"/>
          <w:rtl/>
        </w:rPr>
        <w:t>שתלוי לחלוטין באדם אחר</w:t>
      </w:r>
      <w:r w:rsidR="00A03AE6" w:rsidRPr="00A03AE6">
        <w:rPr>
          <w:rFonts w:ascii="David" w:hAnsi="David" w:cs="David"/>
          <w:sz w:val="24"/>
          <w:szCs w:val="24"/>
        </w:rPr>
        <w:t> </w:t>
      </w:r>
      <w:r w:rsidR="00A03AE6" w:rsidRPr="00A03AE6">
        <w:rPr>
          <w:rFonts w:ascii="David" w:hAnsi="David" w:cs="David"/>
          <w:sz w:val="24"/>
          <w:szCs w:val="24"/>
          <w:rtl/>
        </w:rPr>
        <w:t>בעשיית כל פעולות היום-יום בכ</w:t>
      </w:r>
      <w:r w:rsidR="00A03AE6">
        <w:rPr>
          <w:rFonts w:ascii="David" w:hAnsi="David" w:cs="David"/>
          <w:sz w:val="24"/>
          <w:szCs w:val="24"/>
          <w:rtl/>
        </w:rPr>
        <w:t>ל שעות היממה</w:t>
      </w:r>
      <w:r w:rsidR="00A03AE6">
        <w:rPr>
          <w:rFonts w:ascii="David" w:hAnsi="David" w:cs="David" w:hint="cs"/>
          <w:sz w:val="24"/>
          <w:szCs w:val="24"/>
          <w:rtl/>
        </w:rPr>
        <w:t>.</w:t>
      </w:r>
    </w:p>
    <w:p w:rsidR="00A56AA0" w:rsidRDefault="00FB5DB1" w:rsidP="00437BC2">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חברי הצוות השתכנעו כי לקבוצה זו מוגבלות ניידות </w:t>
      </w:r>
      <w:r w:rsidR="00280282">
        <w:rPr>
          <w:rFonts w:ascii="David" w:hAnsi="David" w:cs="David" w:hint="cs"/>
          <w:sz w:val="24"/>
          <w:szCs w:val="24"/>
          <w:rtl/>
        </w:rPr>
        <w:t xml:space="preserve">והזדקקות </w:t>
      </w:r>
      <w:r>
        <w:rPr>
          <w:rFonts w:ascii="David" w:hAnsi="David" w:cs="David" w:hint="cs"/>
          <w:sz w:val="24"/>
          <w:szCs w:val="24"/>
          <w:rtl/>
        </w:rPr>
        <w:t>אפקט</w:t>
      </w:r>
      <w:r w:rsidR="007C5FEE">
        <w:rPr>
          <w:rFonts w:ascii="David" w:hAnsi="David" w:cs="David" w:hint="cs"/>
          <w:sz w:val="24"/>
          <w:szCs w:val="24"/>
          <w:rtl/>
        </w:rPr>
        <w:t>י</w:t>
      </w:r>
      <w:r>
        <w:rPr>
          <w:rFonts w:ascii="David" w:hAnsi="David" w:cs="David" w:hint="cs"/>
          <w:sz w:val="24"/>
          <w:szCs w:val="24"/>
          <w:rtl/>
        </w:rPr>
        <w:t>בית לא פחותה -</w:t>
      </w:r>
      <w:r w:rsidR="00280282">
        <w:rPr>
          <w:rFonts w:ascii="David" w:hAnsi="David" w:cs="David" w:hint="cs"/>
          <w:sz w:val="24"/>
          <w:szCs w:val="24"/>
          <w:rtl/>
        </w:rPr>
        <w:t xml:space="preserve"> </w:t>
      </w:r>
      <w:r>
        <w:rPr>
          <w:rFonts w:ascii="David" w:hAnsi="David" w:cs="David" w:hint="cs"/>
          <w:sz w:val="24"/>
          <w:szCs w:val="24"/>
          <w:rtl/>
        </w:rPr>
        <w:t xml:space="preserve">ולעתים אף יותר - מאלו שמוגדרים "מרותקים לצמיתות לכיסא גלגלים". </w:t>
      </w:r>
      <w:r w:rsidR="005403B8">
        <w:rPr>
          <w:rFonts w:ascii="David" w:hAnsi="David" w:cs="David" w:hint="cs"/>
          <w:sz w:val="24"/>
          <w:szCs w:val="24"/>
          <w:rtl/>
        </w:rPr>
        <w:t xml:space="preserve">מדובר בתוספת </w:t>
      </w:r>
      <w:r w:rsidR="00A56AA0">
        <w:rPr>
          <w:rFonts w:ascii="David" w:hAnsi="David" w:cs="David" w:hint="cs"/>
          <w:sz w:val="24"/>
          <w:szCs w:val="24"/>
          <w:rtl/>
        </w:rPr>
        <w:t xml:space="preserve">חד-פעמית </w:t>
      </w:r>
      <w:r w:rsidR="005403B8">
        <w:rPr>
          <w:rFonts w:ascii="David" w:hAnsi="David" w:cs="David" w:hint="cs"/>
          <w:sz w:val="24"/>
          <w:szCs w:val="24"/>
          <w:rtl/>
        </w:rPr>
        <w:t>פוטנציאלית מרבית של 855 זכאים</w:t>
      </w:r>
      <w:r w:rsidR="00A56AA0">
        <w:rPr>
          <w:rFonts w:ascii="David" w:hAnsi="David" w:cs="David" w:hint="cs"/>
          <w:sz w:val="24"/>
          <w:szCs w:val="24"/>
          <w:rtl/>
        </w:rPr>
        <w:t xml:space="preserve"> ותוספת מרבית שנתית של כ-</w:t>
      </w:r>
      <w:r w:rsidR="00A56AA0" w:rsidRPr="00A56AA0">
        <w:rPr>
          <w:rFonts w:ascii="David" w:hAnsi="David" w:cs="David" w:hint="cs"/>
          <w:sz w:val="24"/>
          <w:szCs w:val="24"/>
          <w:highlight w:val="yellow"/>
          <w:rtl/>
        </w:rPr>
        <w:t>___</w:t>
      </w:r>
      <w:r w:rsidR="005403B8">
        <w:rPr>
          <w:rFonts w:ascii="David" w:hAnsi="David" w:cs="David" w:hint="cs"/>
          <w:sz w:val="24"/>
          <w:szCs w:val="24"/>
          <w:rtl/>
        </w:rPr>
        <w:t>.</w:t>
      </w:r>
      <w:r w:rsidR="00982278">
        <w:rPr>
          <w:rFonts w:ascii="David" w:hAnsi="David" w:cs="David" w:hint="cs"/>
          <w:sz w:val="24"/>
          <w:szCs w:val="24"/>
          <w:rtl/>
        </w:rPr>
        <w:t>מספר זה כולל גם בעלי דירה או אלו שכבר גרים בדיור ציבורי ולכן יש להתייחס אליו כהערכת יתר באופן משמעותי.</w:t>
      </w:r>
    </w:p>
    <w:p w:rsidR="004506E0" w:rsidRPr="004506E0" w:rsidRDefault="00FB5DB1" w:rsidP="00D75813">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לאחר אישור ההמלצות</w:t>
      </w:r>
      <w:r w:rsidR="007C5FEE">
        <w:rPr>
          <w:rFonts w:ascii="David" w:hAnsi="David" w:cs="David" w:hint="cs"/>
          <w:sz w:val="24"/>
          <w:szCs w:val="24"/>
          <w:rtl/>
        </w:rPr>
        <w:t>,</w:t>
      </w:r>
      <w:r>
        <w:rPr>
          <w:rFonts w:ascii="David" w:hAnsi="David" w:cs="David" w:hint="cs"/>
          <w:sz w:val="24"/>
          <w:szCs w:val="24"/>
          <w:rtl/>
        </w:rPr>
        <w:t xml:space="preserve"> קבוצה זו תיבדק באופן פרטני כדי לבחון מי עומד ביתר הכללים (ובמיוחד הינו חסר דירה).</w:t>
      </w:r>
      <w:r w:rsidR="005403B8">
        <w:rPr>
          <w:rFonts w:ascii="David" w:hAnsi="David" w:cs="David" w:hint="cs"/>
          <w:sz w:val="24"/>
          <w:szCs w:val="24"/>
          <w:rtl/>
        </w:rPr>
        <w:t xml:space="preserve"> </w:t>
      </w:r>
    </w:p>
    <w:p w:rsidR="001E1D07" w:rsidRDefault="001E1D07" w:rsidP="007D2CFB">
      <w:pPr>
        <w:bidi/>
        <w:spacing w:line="360" w:lineRule="auto"/>
        <w:jc w:val="both"/>
        <w:rPr>
          <w:rFonts w:ascii="David" w:hAnsi="David" w:cs="David"/>
          <w:sz w:val="24"/>
          <w:szCs w:val="24"/>
          <w:rtl/>
        </w:rPr>
      </w:pPr>
    </w:p>
    <w:p w:rsidR="001E1D07" w:rsidRPr="001E1D07" w:rsidRDefault="00BB73B9" w:rsidP="00BB73B9">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שינויים מוצעים בתכניות</w:t>
      </w:r>
      <w:r w:rsidR="001E1D07" w:rsidRPr="001E1D07">
        <w:rPr>
          <w:rFonts w:ascii="David" w:hAnsi="David" w:cs="David" w:hint="cs"/>
          <w:b/>
          <w:bCs/>
          <w:sz w:val="24"/>
          <w:szCs w:val="24"/>
          <w:u w:val="single"/>
          <w:rtl/>
        </w:rPr>
        <w:t xml:space="preserve"> הסיוע</w:t>
      </w:r>
    </w:p>
    <w:p w:rsidR="001E1D07" w:rsidRDefault="001E1D07" w:rsidP="00541120">
      <w:pPr>
        <w:bidi/>
        <w:spacing w:line="360" w:lineRule="auto"/>
        <w:jc w:val="both"/>
        <w:rPr>
          <w:rFonts w:ascii="David" w:hAnsi="David" w:cs="David"/>
          <w:sz w:val="24"/>
          <w:szCs w:val="24"/>
          <w:rtl/>
        </w:rPr>
      </w:pPr>
      <w:r>
        <w:rPr>
          <w:rFonts w:ascii="David" w:hAnsi="David" w:cs="David" w:hint="cs"/>
          <w:sz w:val="24"/>
          <w:szCs w:val="24"/>
          <w:rtl/>
        </w:rPr>
        <w:t>כאמור, המשרד מעניק</w:t>
      </w:r>
      <w:r w:rsidR="00BB73B9">
        <w:rPr>
          <w:rFonts w:ascii="David" w:hAnsi="David" w:cs="David" w:hint="cs"/>
          <w:sz w:val="24"/>
          <w:szCs w:val="24"/>
          <w:rtl/>
        </w:rPr>
        <w:t xml:space="preserve"> </w:t>
      </w:r>
      <w:r w:rsidR="00B87024">
        <w:rPr>
          <w:rFonts w:ascii="David" w:hAnsi="David" w:cs="David" w:hint="cs"/>
          <w:sz w:val="24"/>
          <w:szCs w:val="24"/>
          <w:rtl/>
        </w:rPr>
        <w:t>סיוע</w:t>
      </w:r>
      <w:r>
        <w:rPr>
          <w:rFonts w:ascii="David" w:hAnsi="David" w:cs="David" w:hint="cs"/>
          <w:sz w:val="24"/>
          <w:szCs w:val="24"/>
          <w:rtl/>
        </w:rPr>
        <w:t xml:space="preserve"> לנכים רתוקים</w:t>
      </w:r>
      <w:r w:rsidR="00B87024">
        <w:rPr>
          <w:rFonts w:ascii="David" w:hAnsi="David" w:cs="David" w:hint="cs"/>
          <w:sz w:val="24"/>
          <w:szCs w:val="24"/>
          <w:rtl/>
        </w:rPr>
        <w:t xml:space="preserve"> במכלול תכניות</w:t>
      </w:r>
      <w:r>
        <w:rPr>
          <w:rFonts w:ascii="David" w:hAnsi="David" w:cs="David" w:hint="cs"/>
          <w:sz w:val="24"/>
          <w:szCs w:val="24"/>
          <w:rtl/>
        </w:rPr>
        <w:t>.</w:t>
      </w:r>
      <w:r w:rsidR="00B87024">
        <w:rPr>
          <w:rFonts w:ascii="David" w:hAnsi="David" w:cs="David" w:hint="cs"/>
          <w:sz w:val="24"/>
          <w:szCs w:val="24"/>
          <w:rtl/>
        </w:rPr>
        <w:t xml:space="preserve"> בהתאם לכך ההמלצות להלן מחולקות לפי תכניות הסיוע השונות.</w:t>
      </w:r>
    </w:p>
    <w:p w:rsidR="001E1699" w:rsidRDefault="001E1699" w:rsidP="00B87024">
      <w:pPr>
        <w:bidi/>
        <w:spacing w:line="360" w:lineRule="auto"/>
        <w:jc w:val="both"/>
        <w:rPr>
          <w:rFonts w:ascii="David" w:hAnsi="David" w:cs="David"/>
          <w:b/>
          <w:bCs/>
          <w:sz w:val="24"/>
          <w:szCs w:val="24"/>
          <w:u w:val="single"/>
          <w:rtl/>
        </w:rPr>
      </w:pPr>
    </w:p>
    <w:p w:rsidR="00B87024" w:rsidRDefault="00B87024" w:rsidP="001E1699">
      <w:pPr>
        <w:bidi/>
        <w:spacing w:line="360" w:lineRule="auto"/>
        <w:jc w:val="both"/>
        <w:rPr>
          <w:rFonts w:ascii="David" w:hAnsi="David" w:cs="David"/>
          <w:b/>
          <w:bCs/>
          <w:sz w:val="24"/>
          <w:szCs w:val="24"/>
          <w:u w:val="single"/>
          <w:rtl/>
        </w:rPr>
      </w:pPr>
      <w:r w:rsidRPr="00B87024">
        <w:rPr>
          <w:rFonts w:ascii="David" w:hAnsi="David" w:cs="David" w:hint="cs"/>
          <w:b/>
          <w:bCs/>
          <w:sz w:val="24"/>
          <w:szCs w:val="24"/>
          <w:u w:val="single"/>
          <w:rtl/>
        </w:rPr>
        <w:t>דיור ציבורי</w:t>
      </w:r>
    </w:p>
    <w:p w:rsidR="00D75813" w:rsidRDefault="00B87024" w:rsidP="00B87024">
      <w:pPr>
        <w:bidi/>
        <w:spacing w:line="360" w:lineRule="auto"/>
        <w:jc w:val="both"/>
        <w:rPr>
          <w:rFonts w:ascii="David" w:hAnsi="David" w:cs="David"/>
          <w:sz w:val="24"/>
          <w:szCs w:val="24"/>
          <w:rtl/>
        </w:rPr>
      </w:pPr>
      <w:r>
        <w:rPr>
          <w:rFonts w:ascii="David" w:hAnsi="David" w:cs="David" w:hint="cs"/>
          <w:sz w:val="24"/>
          <w:szCs w:val="24"/>
          <w:rtl/>
        </w:rPr>
        <w:t xml:space="preserve">כפי שתואר לעיל, לנכים רתוקים העדפה במספר מישורים הקשורים לזכאות לדיור ציבורי, הן ע"י כללי זכאות עצמם (גיל צעיר יותר, משפחה קטנה יותר) והן בקדימות להקצאת דירה. </w:t>
      </w:r>
    </w:p>
    <w:p w:rsidR="00194C79" w:rsidRDefault="00194C79" w:rsidP="007B0382">
      <w:pPr>
        <w:bidi/>
        <w:spacing w:line="360" w:lineRule="auto"/>
        <w:jc w:val="both"/>
        <w:rPr>
          <w:rFonts w:ascii="David" w:hAnsi="David" w:cs="David"/>
          <w:sz w:val="24"/>
          <w:szCs w:val="24"/>
          <w:rtl/>
        </w:rPr>
      </w:pPr>
      <w:r>
        <w:rPr>
          <w:rFonts w:ascii="David" w:hAnsi="David" w:cs="David" w:hint="cs"/>
          <w:sz w:val="24"/>
          <w:szCs w:val="24"/>
          <w:rtl/>
        </w:rPr>
        <w:t>ה</w:t>
      </w:r>
      <w:r w:rsidR="00163A2B">
        <w:rPr>
          <w:rFonts w:ascii="David" w:hAnsi="David" w:cs="David" w:hint="cs"/>
          <w:sz w:val="24"/>
          <w:szCs w:val="24"/>
          <w:rtl/>
        </w:rPr>
        <w:t>צוות</w:t>
      </w:r>
      <w:r>
        <w:rPr>
          <w:rFonts w:ascii="David" w:hAnsi="David" w:cs="David" w:hint="cs"/>
          <w:sz w:val="24"/>
          <w:szCs w:val="24"/>
          <w:rtl/>
        </w:rPr>
        <w:t xml:space="preserve"> השתכנע כי מרחב התפקוד הנדרש לנכה הרתוק לכיסא גלגלים, גדול משמעותית מזה של מי שאינו רתוק והוא בא לידי ביטוי</w:t>
      </w:r>
      <w:r w:rsidR="00163A2B">
        <w:rPr>
          <w:rFonts w:ascii="David" w:hAnsi="David" w:cs="David" w:hint="cs"/>
          <w:sz w:val="24"/>
          <w:szCs w:val="24"/>
          <w:rtl/>
        </w:rPr>
        <w:t>, בין היתר,</w:t>
      </w:r>
      <w:r>
        <w:rPr>
          <w:rFonts w:ascii="David" w:hAnsi="David" w:cs="David" w:hint="cs"/>
          <w:sz w:val="24"/>
          <w:szCs w:val="24"/>
          <w:rtl/>
        </w:rPr>
        <w:t xml:space="preserve"> </w:t>
      </w:r>
      <w:r w:rsidR="00163A2B">
        <w:rPr>
          <w:rFonts w:ascii="David" w:hAnsi="David" w:cs="David" w:hint="cs"/>
          <w:sz w:val="24"/>
          <w:szCs w:val="24"/>
          <w:rtl/>
        </w:rPr>
        <w:t xml:space="preserve">הן </w:t>
      </w:r>
      <w:r>
        <w:rPr>
          <w:rFonts w:ascii="David" w:hAnsi="David" w:cs="David" w:hint="cs"/>
          <w:sz w:val="24"/>
          <w:szCs w:val="24"/>
          <w:rtl/>
        </w:rPr>
        <w:t xml:space="preserve">במכשור הייחודי ההכרחי לתפקודו גם בתוך הדירה </w:t>
      </w:r>
      <w:r w:rsidR="00B74F73">
        <w:rPr>
          <w:rFonts w:ascii="David" w:hAnsi="David" w:cs="David" w:hint="cs"/>
          <w:sz w:val="24"/>
          <w:szCs w:val="24"/>
          <w:rtl/>
        </w:rPr>
        <w:t xml:space="preserve">(כיסא גלגלים, מיטה ייעודית, מנוף הרמה ועוד) והן בהיבט של יכולת התמרון </w:t>
      </w:r>
      <w:r w:rsidR="007B0382">
        <w:rPr>
          <w:rFonts w:ascii="David" w:hAnsi="David" w:cs="David" w:hint="cs"/>
          <w:sz w:val="24"/>
          <w:szCs w:val="24"/>
          <w:rtl/>
        </w:rPr>
        <w:t xml:space="preserve">עם </w:t>
      </w:r>
      <w:r w:rsidR="00B74F73">
        <w:rPr>
          <w:rFonts w:ascii="David" w:hAnsi="David" w:cs="David" w:hint="cs"/>
          <w:sz w:val="24"/>
          <w:szCs w:val="24"/>
          <w:rtl/>
        </w:rPr>
        <w:t>הכיסא.</w:t>
      </w:r>
    </w:p>
    <w:tbl>
      <w:tblPr>
        <w:tblStyle w:val="a3"/>
        <w:bidiVisual/>
        <w:tblW w:w="0" w:type="auto"/>
        <w:tblLook w:val="04A0" w:firstRow="1" w:lastRow="0" w:firstColumn="1" w:lastColumn="0" w:noHBand="0" w:noVBand="1"/>
      </w:tblPr>
      <w:tblGrid>
        <w:gridCol w:w="4788"/>
        <w:gridCol w:w="4788"/>
      </w:tblGrid>
      <w:tr w:rsidR="00D75813" w:rsidTr="00D75813">
        <w:tc>
          <w:tcPr>
            <w:tcW w:w="9576" w:type="dxa"/>
            <w:gridSpan w:val="2"/>
            <w:shd w:val="clear" w:color="auto" w:fill="B6DDE8" w:themeFill="accent5" w:themeFillTint="66"/>
          </w:tcPr>
          <w:p w:rsidR="00D75813" w:rsidRPr="00D75813" w:rsidRDefault="00D75813" w:rsidP="00D75813">
            <w:pPr>
              <w:bidi/>
              <w:spacing w:line="360" w:lineRule="auto"/>
              <w:jc w:val="both"/>
              <w:rPr>
                <w:rFonts w:ascii="David" w:hAnsi="David" w:cs="David"/>
                <w:sz w:val="24"/>
                <w:szCs w:val="24"/>
                <w:rtl/>
              </w:rPr>
            </w:pPr>
            <w:r>
              <w:rPr>
                <w:rFonts w:ascii="David" w:hAnsi="David" w:cs="David" w:hint="cs"/>
                <w:sz w:val="24"/>
                <w:szCs w:val="24"/>
                <w:rtl/>
              </w:rPr>
              <w:t>מוצע לערוך מספר שינויים בכללי הזכאות לעניין גודל הדירה עבור נכים רתוקים כדי לשקף את הצורך שלהם בשטח נוסף לתמרון בתוך הדירה ולאחסון צרכי המכשור הייחודי שבבעלותם. להלן השינויים המוצעים:</w:t>
            </w:r>
          </w:p>
        </w:tc>
      </w:tr>
      <w:tr w:rsidR="007663E4" w:rsidTr="00D75813">
        <w:tc>
          <w:tcPr>
            <w:tcW w:w="4788" w:type="dxa"/>
            <w:shd w:val="clear" w:color="auto" w:fill="B6DDE8" w:themeFill="accent5" w:themeFillTint="66"/>
          </w:tcPr>
          <w:p w:rsidR="004218DC" w:rsidRDefault="007663E4">
            <w:pPr>
              <w:bidi/>
              <w:spacing w:line="360" w:lineRule="auto"/>
              <w:jc w:val="center"/>
              <w:rPr>
                <w:rFonts w:ascii="David" w:hAnsi="David" w:cs="David"/>
                <w:b/>
                <w:bCs/>
                <w:sz w:val="24"/>
                <w:szCs w:val="24"/>
                <w:rtl/>
              </w:rPr>
            </w:pPr>
            <w:r>
              <w:rPr>
                <w:rFonts w:ascii="David" w:hAnsi="David" w:cs="David" w:hint="cs"/>
                <w:b/>
                <w:bCs/>
                <w:sz w:val="24"/>
                <w:szCs w:val="24"/>
                <w:rtl/>
              </w:rPr>
              <w:lastRenderedPageBreak/>
              <w:t>מצב משפחתי</w:t>
            </w:r>
          </w:p>
        </w:tc>
        <w:tc>
          <w:tcPr>
            <w:tcW w:w="4788" w:type="dxa"/>
            <w:shd w:val="clear" w:color="auto" w:fill="B6DDE8" w:themeFill="accent5" w:themeFillTint="66"/>
          </w:tcPr>
          <w:p w:rsidR="004218DC" w:rsidRDefault="00541120">
            <w:pPr>
              <w:bidi/>
              <w:spacing w:line="360" w:lineRule="auto"/>
              <w:jc w:val="center"/>
              <w:rPr>
                <w:rFonts w:ascii="David" w:hAnsi="David" w:cs="David"/>
                <w:b/>
                <w:bCs/>
                <w:sz w:val="24"/>
                <w:szCs w:val="24"/>
                <w:rtl/>
              </w:rPr>
            </w:pPr>
            <w:r>
              <w:rPr>
                <w:rFonts w:ascii="David" w:hAnsi="David" w:cs="David" w:hint="cs"/>
                <w:b/>
                <w:bCs/>
                <w:sz w:val="24"/>
                <w:szCs w:val="24"/>
                <w:rtl/>
              </w:rPr>
              <w:t xml:space="preserve">זכאות לדירה לפי </w:t>
            </w:r>
            <w:r w:rsidR="007663E4" w:rsidRPr="007663E4">
              <w:rPr>
                <w:rFonts w:ascii="David" w:hAnsi="David" w:cs="David" w:hint="cs"/>
                <w:b/>
                <w:bCs/>
                <w:sz w:val="24"/>
                <w:szCs w:val="24"/>
                <w:rtl/>
              </w:rPr>
              <w:t>מספר חדרים</w:t>
            </w:r>
          </w:p>
        </w:tc>
      </w:tr>
      <w:tr w:rsidR="007663E4" w:rsidTr="00D75813">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יחיד</w:t>
            </w:r>
            <w:r w:rsidR="00B74F73">
              <w:rPr>
                <w:rFonts w:ascii="David" w:hAnsi="David" w:cs="David" w:hint="cs"/>
                <w:b/>
                <w:bCs/>
                <w:sz w:val="24"/>
                <w:szCs w:val="24"/>
                <w:rtl/>
              </w:rPr>
              <w:t xml:space="preserve"> רתוק/זוג שאחד מהם רתוק</w:t>
            </w:r>
          </w:p>
        </w:tc>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3</w:t>
            </w:r>
          </w:p>
        </w:tc>
      </w:tr>
      <w:tr w:rsidR="007663E4" w:rsidTr="00D75813">
        <w:tc>
          <w:tcPr>
            <w:tcW w:w="4788" w:type="dxa"/>
            <w:shd w:val="clear" w:color="auto" w:fill="B6DDE8" w:themeFill="accent5" w:themeFillTint="66"/>
          </w:tcPr>
          <w:p w:rsidR="007663E4" w:rsidRPr="007663E4" w:rsidRDefault="007663E4" w:rsidP="007663E4">
            <w:pPr>
              <w:bidi/>
              <w:spacing w:line="360" w:lineRule="auto"/>
              <w:jc w:val="both"/>
              <w:rPr>
                <w:rFonts w:ascii="David" w:hAnsi="David" w:cs="David"/>
                <w:b/>
                <w:bCs/>
                <w:sz w:val="24"/>
                <w:szCs w:val="24"/>
                <w:rtl/>
              </w:rPr>
            </w:pPr>
            <w:r>
              <w:rPr>
                <w:rFonts w:ascii="David" w:hAnsi="David" w:cs="David" w:hint="cs"/>
                <w:b/>
                <w:bCs/>
                <w:sz w:val="24"/>
                <w:szCs w:val="24"/>
                <w:rtl/>
              </w:rPr>
              <w:t>זוג (שני בני הזוג רתוקים)</w:t>
            </w:r>
          </w:p>
        </w:tc>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4</w:t>
            </w:r>
          </w:p>
        </w:tc>
      </w:tr>
      <w:tr w:rsidR="007663E4" w:rsidTr="00D75813">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זוג עם ילד/ים</w:t>
            </w:r>
          </w:p>
        </w:tc>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4</w:t>
            </w:r>
          </w:p>
        </w:tc>
      </w:tr>
      <w:tr w:rsidR="007663E4" w:rsidTr="001E1699">
        <w:trPr>
          <w:trHeight w:val="377"/>
        </w:trPr>
        <w:tc>
          <w:tcPr>
            <w:tcW w:w="4788" w:type="dxa"/>
            <w:shd w:val="clear" w:color="auto" w:fill="B6DDE8" w:themeFill="accent5" w:themeFillTint="66"/>
          </w:tcPr>
          <w:p w:rsidR="007663E4" w:rsidRPr="007663E4" w:rsidRDefault="007663E4" w:rsidP="00B87024">
            <w:pPr>
              <w:bidi/>
              <w:spacing w:line="360" w:lineRule="auto"/>
              <w:jc w:val="both"/>
              <w:rPr>
                <w:rFonts w:ascii="David" w:hAnsi="David" w:cs="David"/>
                <w:b/>
                <w:bCs/>
                <w:sz w:val="24"/>
                <w:szCs w:val="24"/>
                <w:rtl/>
              </w:rPr>
            </w:pPr>
            <w:r>
              <w:rPr>
                <w:rFonts w:ascii="David" w:hAnsi="David" w:cs="David" w:hint="cs"/>
                <w:b/>
                <w:bCs/>
                <w:sz w:val="24"/>
                <w:szCs w:val="24"/>
                <w:rtl/>
              </w:rPr>
              <w:t>מסייע</w:t>
            </w:r>
            <w:r w:rsidR="00B2525A">
              <w:rPr>
                <w:rFonts w:ascii="David" w:hAnsi="David" w:cs="David" w:hint="cs"/>
                <w:b/>
                <w:bCs/>
                <w:sz w:val="24"/>
                <w:szCs w:val="24"/>
                <w:rtl/>
              </w:rPr>
              <w:t>/ת</w:t>
            </w:r>
            <w:r>
              <w:rPr>
                <w:rFonts w:ascii="David" w:hAnsi="David" w:cs="David" w:hint="cs"/>
                <w:b/>
                <w:bCs/>
                <w:sz w:val="24"/>
                <w:szCs w:val="24"/>
                <w:rtl/>
              </w:rPr>
              <w:t xml:space="preserve"> אישי</w:t>
            </w:r>
            <w:r w:rsidR="00B2525A">
              <w:rPr>
                <w:rFonts w:ascii="David" w:hAnsi="David" w:cs="David" w:hint="cs"/>
                <w:b/>
                <w:bCs/>
                <w:sz w:val="24"/>
                <w:szCs w:val="24"/>
                <w:rtl/>
              </w:rPr>
              <w:t>/ת המתגורר/ת בדירה</w:t>
            </w:r>
          </w:p>
        </w:tc>
        <w:tc>
          <w:tcPr>
            <w:tcW w:w="4788" w:type="dxa"/>
            <w:shd w:val="clear" w:color="auto" w:fill="B6DDE8" w:themeFill="accent5" w:themeFillTint="66"/>
          </w:tcPr>
          <w:p w:rsidR="007663E4" w:rsidRPr="007663E4" w:rsidRDefault="00D75813" w:rsidP="00B87024">
            <w:pPr>
              <w:bidi/>
              <w:spacing w:line="360" w:lineRule="auto"/>
              <w:jc w:val="both"/>
              <w:rPr>
                <w:rFonts w:ascii="David" w:hAnsi="David" w:cs="David"/>
                <w:b/>
                <w:bCs/>
                <w:sz w:val="24"/>
                <w:szCs w:val="24"/>
                <w:rtl/>
              </w:rPr>
            </w:pPr>
            <w:r>
              <w:rPr>
                <w:rFonts w:ascii="David" w:hAnsi="David" w:cs="David" w:hint="cs"/>
                <w:b/>
                <w:bCs/>
                <w:sz w:val="24"/>
                <w:szCs w:val="24"/>
                <w:rtl/>
              </w:rPr>
              <w:t>חדר אחד נוסף</w:t>
            </w:r>
          </w:p>
        </w:tc>
      </w:tr>
    </w:tbl>
    <w:p w:rsidR="00C56AD8" w:rsidRDefault="00C56AD8" w:rsidP="001A3D47">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דירות נ"ר</w:t>
      </w:r>
    </w:p>
    <w:p w:rsidR="00B91D7D" w:rsidRDefault="00C56AD8" w:rsidP="00813DE5">
      <w:pPr>
        <w:bidi/>
        <w:spacing w:line="360" w:lineRule="auto"/>
        <w:jc w:val="both"/>
        <w:rPr>
          <w:rFonts w:ascii="David" w:hAnsi="David" w:cs="David"/>
          <w:sz w:val="24"/>
          <w:szCs w:val="24"/>
          <w:rtl/>
        </w:rPr>
      </w:pPr>
      <w:r>
        <w:rPr>
          <w:rFonts w:ascii="David" w:hAnsi="David" w:cs="David" w:hint="cs"/>
          <w:sz w:val="24"/>
          <w:szCs w:val="24"/>
          <w:rtl/>
        </w:rPr>
        <w:t>כאמור, מידי שנה רוכש המשרד דירות לנכים רתוקים לכיסא גלגלים, באותם יישובים בהם אין היצע דיור ציבורי שהוא מונגש לצרכיהם.</w:t>
      </w:r>
      <w:r w:rsidR="00B91D7D">
        <w:rPr>
          <w:rFonts w:ascii="David" w:hAnsi="David" w:cs="David" w:hint="cs"/>
          <w:sz w:val="24"/>
          <w:szCs w:val="24"/>
          <w:rtl/>
        </w:rPr>
        <w:t xml:space="preserve"> הדירות שנרכשות הן מונגשות (בקומת קרקע או </w:t>
      </w:r>
      <w:r w:rsidR="007B0382">
        <w:rPr>
          <w:rFonts w:ascii="David" w:hAnsi="David" w:cs="David" w:hint="cs"/>
          <w:sz w:val="24"/>
          <w:szCs w:val="24"/>
          <w:rtl/>
        </w:rPr>
        <w:t xml:space="preserve">בבניין </w:t>
      </w:r>
      <w:r w:rsidR="00B91D7D">
        <w:rPr>
          <w:rFonts w:ascii="David" w:hAnsi="David" w:cs="David" w:hint="cs"/>
          <w:sz w:val="24"/>
          <w:szCs w:val="24"/>
          <w:rtl/>
        </w:rPr>
        <w:t>עם מעלית)</w:t>
      </w:r>
      <w:r w:rsidR="00677C35">
        <w:rPr>
          <w:rFonts w:ascii="David" w:hAnsi="David" w:cs="David" w:hint="cs"/>
          <w:sz w:val="24"/>
          <w:szCs w:val="24"/>
          <w:rtl/>
        </w:rPr>
        <w:t xml:space="preserve"> ולאחרונה הוגדרה תוספת למחיר לצורך רכישת דירה עם </w:t>
      </w:r>
      <w:r w:rsidR="00B91D7D">
        <w:rPr>
          <w:rFonts w:ascii="David" w:hAnsi="David" w:cs="David" w:hint="cs"/>
          <w:sz w:val="24"/>
          <w:szCs w:val="24"/>
          <w:rtl/>
        </w:rPr>
        <w:t xml:space="preserve"> מרחב מוגן דירתי. כמו כן דירות אלה נרכשות בתיאום עם הזכאי כדי שמיקומו ואפיונו יענו על צרכי</w:t>
      </w:r>
      <w:r w:rsidR="00541120">
        <w:rPr>
          <w:rFonts w:ascii="David" w:hAnsi="David" w:cs="David" w:hint="cs"/>
          <w:sz w:val="24"/>
          <w:szCs w:val="24"/>
          <w:rtl/>
        </w:rPr>
        <w:t>ו</w:t>
      </w:r>
      <w:r w:rsidR="00B91D7D">
        <w:rPr>
          <w:rFonts w:ascii="David" w:hAnsi="David" w:cs="David" w:hint="cs"/>
          <w:sz w:val="24"/>
          <w:szCs w:val="24"/>
          <w:rtl/>
        </w:rPr>
        <w:t xml:space="preserve"> </w:t>
      </w:r>
      <w:r w:rsidR="00541120">
        <w:rPr>
          <w:rFonts w:ascii="David" w:hAnsi="David" w:cs="David" w:hint="cs"/>
          <w:sz w:val="24"/>
          <w:szCs w:val="24"/>
          <w:rtl/>
        </w:rPr>
        <w:t>באופן מרבי</w:t>
      </w:r>
      <w:r w:rsidR="00B91D7D">
        <w:rPr>
          <w:rFonts w:ascii="David" w:hAnsi="David" w:cs="David" w:hint="cs"/>
          <w:sz w:val="24"/>
          <w:szCs w:val="24"/>
          <w:rtl/>
        </w:rPr>
        <w:t xml:space="preserve">. הסכום הממוצע לדירות שנרכשו עומד על </w:t>
      </w:r>
      <w:r w:rsidR="00813DE5">
        <w:rPr>
          <w:rFonts w:ascii="David" w:hAnsi="David" w:cs="David" w:hint="cs"/>
          <w:sz w:val="24"/>
          <w:szCs w:val="24"/>
          <w:rtl/>
        </w:rPr>
        <w:t xml:space="preserve">1.4 </w:t>
      </w:r>
      <w:r w:rsidR="00B91D7D">
        <w:rPr>
          <w:rFonts w:ascii="David" w:hAnsi="David" w:cs="David" w:hint="cs"/>
          <w:sz w:val="24"/>
          <w:szCs w:val="24"/>
          <w:rtl/>
        </w:rPr>
        <w:t>מיליון ש"ח לדירה.</w:t>
      </w:r>
    </w:p>
    <w:p w:rsidR="00677C35" w:rsidRPr="00B87024" w:rsidRDefault="00163A2B" w:rsidP="00813DE5">
      <w:pPr>
        <w:bidi/>
        <w:spacing w:line="360" w:lineRule="auto"/>
        <w:jc w:val="both"/>
        <w:rPr>
          <w:rFonts w:ascii="David" w:hAnsi="David" w:cs="David"/>
          <w:sz w:val="24"/>
          <w:szCs w:val="24"/>
          <w:rtl/>
        </w:rPr>
      </w:pPr>
      <w:r>
        <w:rPr>
          <w:rFonts w:ascii="David" w:hAnsi="David" w:cs="David" w:hint="cs"/>
          <w:sz w:val="24"/>
          <w:szCs w:val="24"/>
          <w:rtl/>
        </w:rPr>
        <w:t xml:space="preserve">כפי שתואר לעיל, </w:t>
      </w:r>
      <w:r w:rsidR="00677C35">
        <w:rPr>
          <w:rFonts w:ascii="David" w:hAnsi="David" w:cs="David" w:hint="cs"/>
          <w:sz w:val="24"/>
          <w:szCs w:val="24"/>
          <w:rtl/>
        </w:rPr>
        <w:t>התקציב השנתי שעומד לרשות המשרד לרכישת דירות לנכים רתוקים לכסאות גלגלים מסתכם ב</w:t>
      </w:r>
      <w:r>
        <w:rPr>
          <w:rFonts w:ascii="David" w:hAnsi="David" w:cs="David" w:hint="cs"/>
          <w:sz w:val="24"/>
          <w:szCs w:val="24"/>
          <w:rtl/>
        </w:rPr>
        <w:t>-</w:t>
      </w:r>
      <w:r w:rsidR="00677C35">
        <w:rPr>
          <w:rFonts w:ascii="David" w:hAnsi="David" w:cs="David" w:hint="cs"/>
          <w:sz w:val="24"/>
          <w:szCs w:val="24"/>
          <w:rtl/>
        </w:rPr>
        <w:t>14 מל</w:t>
      </w:r>
      <w:r>
        <w:rPr>
          <w:rFonts w:ascii="David" w:hAnsi="David" w:cs="David" w:hint="cs"/>
          <w:sz w:val="24"/>
          <w:szCs w:val="24"/>
          <w:rtl/>
        </w:rPr>
        <w:t xml:space="preserve">יוני </w:t>
      </w:r>
      <w:r w:rsidR="00677C35">
        <w:rPr>
          <w:rFonts w:ascii="David" w:hAnsi="David" w:cs="David" w:hint="cs"/>
          <w:sz w:val="24"/>
          <w:szCs w:val="24"/>
          <w:rtl/>
        </w:rPr>
        <w:t>ש"ח</w:t>
      </w:r>
      <w:r w:rsidR="002640AD">
        <w:rPr>
          <w:rFonts w:ascii="David" w:hAnsi="David" w:cs="David" w:hint="cs"/>
          <w:sz w:val="24"/>
          <w:szCs w:val="24"/>
          <w:rtl/>
        </w:rPr>
        <w:t xml:space="preserve"> בלבד,</w:t>
      </w:r>
      <w:r w:rsidR="00677C35">
        <w:rPr>
          <w:rFonts w:ascii="David" w:hAnsi="David" w:cs="David" w:hint="cs"/>
          <w:sz w:val="24"/>
          <w:szCs w:val="24"/>
          <w:rtl/>
        </w:rPr>
        <w:t xml:space="preserve"> מזה מופרש סכום של כ</w:t>
      </w:r>
      <w:r>
        <w:rPr>
          <w:rFonts w:ascii="David" w:hAnsi="David" w:cs="David" w:hint="cs"/>
          <w:sz w:val="24"/>
          <w:szCs w:val="24"/>
          <w:rtl/>
        </w:rPr>
        <w:t>-</w:t>
      </w:r>
      <w:r w:rsidR="00677C35">
        <w:rPr>
          <w:rFonts w:ascii="David" w:hAnsi="David" w:cs="David" w:hint="cs"/>
          <w:sz w:val="24"/>
          <w:szCs w:val="24"/>
          <w:rtl/>
        </w:rPr>
        <w:t>5 מל</w:t>
      </w:r>
      <w:r>
        <w:rPr>
          <w:rFonts w:ascii="David" w:hAnsi="David" w:cs="David" w:hint="cs"/>
          <w:sz w:val="24"/>
          <w:szCs w:val="24"/>
          <w:rtl/>
        </w:rPr>
        <w:t xml:space="preserve">יוני </w:t>
      </w:r>
      <w:r w:rsidR="00677C35">
        <w:rPr>
          <w:rFonts w:ascii="David" w:hAnsi="David" w:cs="David" w:hint="cs"/>
          <w:sz w:val="24"/>
          <w:szCs w:val="24"/>
          <w:rtl/>
        </w:rPr>
        <w:t>ש"ח להתאמת דירות ציבוריות והנגשתן לדיירים שמתגוררים בה</w:t>
      </w:r>
      <w:r>
        <w:rPr>
          <w:rFonts w:ascii="David" w:hAnsi="David" w:cs="David" w:hint="cs"/>
          <w:sz w:val="24"/>
          <w:szCs w:val="24"/>
          <w:rtl/>
        </w:rPr>
        <w:t>ן</w:t>
      </w:r>
      <w:r w:rsidR="00677C35">
        <w:rPr>
          <w:rFonts w:ascii="David" w:hAnsi="David" w:cs="David" w:hint="cs"/>
          <w:sz w:val="24"/>
          <w:szCs w:val="24"/>
          <w:rtl/>
        </w:rPr>
        <w:t xml:space="preserve"> (במידה ו</w:t>
      </w:r>
      <w:r>
        <w:rPr>
          <w:rFonts w:ascii="David" w:hAnsi="David" w:cs="David" w:hint="cs"/>
          <w:sz w:val="24"/>
          <w:szCs w:val="24"/>
          <w:rtl/>
        </w:rPr>
        <w:t>הדבר</w:t>
      </w:r>
      <w:r w:rsidR="00677C35">
        <w:rPr>
          <w:rFonts w:ascii="David" w:hAnsi="David" w:cs="David" w:hint="cs"/>
          <w:sz w:val="24"/>
          <w:szCs w:val="24"/>
          <w:rtl/>
        </w:rPr>
        <w:t xml:space="preserve"> מתאפשר מבחינה הנדסית). יתר התקציב בסה"כ 9 מל</w:t>
      </w:r>
      <w:r>
        <w:rPr>
          <w:rFonts w:ascii="David" w:hAnsi="David" w:cs="David" w:hint="cs"/>
          <w:sz w:val="24"/>
          <w:szCs w:val="24"/>
          <w:rtl/>
        </w:rPr>
        <w:t xml:space="preserve">יוני </w:t>
      </w:r>
      <w:r w:rsidR="00677C35">
        <w:rPr>
          <w:rFonts w:ascii="David" w:hAnsi="David" w:cs="David" w:hint="cs"/>
          <w:sz w:val="24"/>
          <w:szCs w:val="24"/>
          <w:rtl/>
        </w:rPr>
        <w:t xml:space="preserve">ש"ח מאפשר רכישה של </w:t>
      </w:r>
      <w:r w:rsidR="00813DE5">
        <w:rPr>
          <w:rFonts w:ascii="David" w:hAnsi="David" w:cs="David" w:hint="cs"/>
          <w:sz w:val="24"/>
          <w:szCs w:val="24"/>
          <w:rtl/>
        </w:rPr>
        <w:t>7</w:t>
      </w:r>
      <w:r w:rsidR="00677C35">
        <w:rPr>
          <w:rFonts w:ascii="David" w:hAnsi="David" w:cs="David" w:hint="cs"/>
          <w:sz w:val="24"/>
          <w:szCs w:val="24"/>
          <w:rtl/>
        </w:rPr>
        <w:t xml:space="preserve"> </w:t>
      </w:r>
      <w:r w:rsidR="00813DE5">
        <w:rPr>
          <w:rFonts w:ascii="David" w:hAnsi="David" w:cs="David" w:hint="cs"/>
          <w:sz w:val="24"/>
          <w:szCs w:val="24"/>
          <w:rtl/>
        </w:rPr>
        <w:t xml:space="preserve">דירות </w:t>
      </w:r>
      <w:r w:rsidR="00677C35">
        <w:rPr>
          <w:rFonts w:ascii="David" w:hAnsi="David" w:cs="David" w:hint="cs"/>
          <w:sz w:val="24"/>
          <w:szCs w:val="24"/>
          <w:rtl/>
        </w:rPr>
        <w:t>בלבד</w:t>
      </w:r>
      <w:r>
        <w:rPr>
          <w:rFonts w:ascii="David" w:hAnsi="David" w:cs="David" w:hint="cs"/>
          <w:sz w:val="24"/>
          <w:szCs w:val="24"/>
          <w:rtl/>
        </w:rPr>
        <w:t>,</w:t>
      </w:r>
      <w:r w:rsidR="00677C35">
        <w:rPr>
          <w:rFonts w:ascii="David" w:hAnsi="David" w:cs="David" w:hint="cs"/>
          <w:sz w:val="24"/>
          <w:szCs w:val="24"/>
          <w:rtl/>
        </w:rPr>
        <w:t xml:space="preserve">  כאשר ברשימת הזכאים לדירה המתאימה לנכים רתוקים וע"פ אליה מצטרפים בכל שנה כשלושים זכאים חדשים.</w:t>
      </w:r>
      <w:r w:rsidR="002640AD">
        <w:rPr>
          <w:rFonts w:ascii="David" w:hAnsi="David" w:cs="David" w:hint="cs"/>
          <w:sz w:val="24"/>
          <w:szCs w:val="24"/>
          <w:rtl/>
        </w:rPr>
        <w:t xml:space="preserve"> כפי שתואר לעיל</w:t>
      </w:r>
      <w:r>
        <w:rPr>
          <w:rFonts w:ascii="David" w:hAnsi="David" w:cs="David" w:hint="cs"/>
          <w:sz w:val="24"/>
          <w:szCs w:val="24"/>
          <w:rtl/>
        </w:rPr>
        <w:t>,</w:t>
      </w:r>
      <w:r w:rsidR="002640AD">
        <w:rPr>
          <w:rFonts w:ascii="David" w:hAnsi="David" w:cs="David" w:hint="cs"/>
          <w:sz w:val="24"/>
          <w:szCs w:val="24"/>
          <w:rtl/>
        </w:rPr>
        <w:t xml:space="preserve"> תקציב זה משקף קיצוץ מצטבר של 60% לעומת שנת 2002, כאשר במקביל עלו מחירי הדירות </w:t>
      </w:r>
      <w:r>
        <w:rPr>
          <w:rFonts w:ascii="David" w:hAnsi="David" w:cs="David" w:hint="cs"/>
          <w:sz w:val="24"/>
          <w:szCs w:val="24"/>
          <w:rtl/>
        </w:rPr>
        <w:t>בשנים האחרונות בלבד</w:t>
      </w:r>
      <w:r w:rsidR="002640AD">
        <w:rPr>
          <w:rFonts w:ascii="David" w:hAnsi="David" w:cs="David" w:hint="cs"/>
          <w:sz w:val="24"/>
          <w:szCs w:val="24"/>
          <w:rtl/>
        </w:rPr>
        <w:t xml:space="preserve"> בלמעלה מ</w:t>
      </w:r>
      <w:r>
        <w:rPr>
          <w:rFonts w:ascii="David" w:hAnsi="David" w:cs="David" w:hint="cs"/>
          <w:sz w:val="24"/>
          <w:szCs w:val="24"/>
          <w:rtl/>
        </w:rPr>
        <w:t>-</w:t>
      </w:r>
      <w:r w:rsidR="002640AD">
        <w:rPr>
          <w:rFonts w:ascii="David" w:hAnsi="David" w:cs="David" w:hint="cs"/>
          <w:sz w:val="24"/>
          <w:szCs w:val="24"/>
          <w:rtl/>
        </w:rPr>
        <w:t>70%.</w:t>
      </w:r>
    </w:p>
    <w:p w:rsidR="00B87024" w:rsidRPr="00B87024" w:rsidRDefault="00677C35" w:rsidP="008E3D27">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נוכח הפער בין מספר הזכאים (הממתינים והמצטרפים), ומספר הפתרונות המצומצ</w:t>
      </w:r>
      <w:r w:rsidR="00163A2B">
        <w:rPr>
          <w:rFonts w:ascii="David" w:hAnsi="David" w:cs="David" w:hint="cs"/>
          <w:sz w:val="24"/>
          <w:szCs w:val="24"/>
          <w:rtl/>
        </w:rPr>
        <w:t>ם</w:t>
      </w:r>
      <w:r>
        <w:rPr>
          <w:rFonts w:ascii="David" w:hAnsi="David" w:cs="David" w:hint="cs"/>
          <w:sz w:val="24"/>
          <w:szCs w:val="24"/>
          <w:rtl/>
        </w:rPr>
        <w:t xml:space="preserve"> במלאי הקיים, מוצע להקצות סכום ראשוני של </w:t>
      </w:r>
      <w:r w:rsidR="002F42BF" w:rsidRPr="002F42BF">
        <w:rPr>
          <w:rFonts w:ascii="David" w:hAnsi="David" w:cs="David"/>
          <w:sz w:val="24"/>
          <w:szCs w:val="24"/>
          <w:highlight w:val="yellow"/>
          <w:rtl/>
        </w:rPr>
        <w:t>___</w:t>
      </w:r>
      <w:r>
        <w:rPr>
          <w:rFonts w:ascii="David" w:hAnsi="David" w:cs="David" w:hint="cs"/>
          <w:sz w:val="24"/>
          <w:szCs w:val="24"/>
          <w:rtl/>
        </w:rPr>
        <w:t xml:space="preserve"> מל</w:t>
      </w:r>
      <w:r w:rsidR="00163A2B">
        <w:rPr>
          <w:rFonts w:ascii="David" w:hAnsi="David" w:cs="David" w:hint="cs"/>
          <w:sz w:val="24"/>
          <w:szCs w:val="24"/>
          <w:rtl/>
        </w:rPr>
        <w:t xml:space="preserve">יוני </w:t>
      </w:r>
      <w:r>
        <w:rPr>
          <w:rFonts w:ascii="David" w:hAnsi="David" w:cs="David" w:hint="cs"/>
          <w:sz w:val="24"/>
          <w:szCs w:val="24"/>
          <w:rtl/>
        </w:rPr>
        <w:t xml:space="preserve">ש"ח כדי </w:t>
      </w:r>
      <w:r w:rsidR="002640AD">
        <w:rPr>
          <w:rFonts w:ascii="David" w:hAnsi="David" w:cs="David" w:hint="cs"/>
          <w:sz w:val="24"/>
          <w:szCs w:val="24"/>
          <w:rtl/>
        </w:rPr>
        <w:t xml:space="preserve">לצמצם את רשימת הזכאים שהוגדרו בעדיפות עליונה. כמו כן </w:t>
      </w:r>
      <w:r w:rsidR="00747D6E">
        <w:rPr>
          <w:rFonts w:ascii="David" w:hAnsi="David" w:cs="David" w:hint="cs"/>
          <w:sz w:val="24"/>
          <w:szCs w:val="24"/>
          <w:rtl/>
        </w:rPr>
        <w:t xml:space="preserve">יש </w:t>
      </w:r>
      <w:r w:rsidR="002640AD">
        <w:rPr>
          <w:rFonts w:ascii="David" w:hAnsi="David" w:cs="David" w:hint="cs"/>
          <w:sz w:val="24"/>
          <w:szCs w:val="24"/>
          <w:rtl/>
        </w:rPr>
        <w:t>לחזור ולהעמיד את בסיס התקציב לרמת</w:t>
      </w:r>
      <w:r w:rsidR="008E3D27">
        <w:rPr>
          <w:rFonts w:ascii="David" w:hAnsi="David" w:cs="David" w:hint="cs"/>
          <w:sz w:val="24"/>
          <w:szCs w:val="24"/>
          <w:rtl/>
        </w:rPr>
        <w:t>ו</w:t>
      </w:r>
      <w:r w:rsidR="002640AD">
        <w:rPr>
          <w:rFonts w:ascii="David" w:hAnsi="David" w:cs="David" w:hint="cs"/>
          <w:sz w:val="24"/>
          <w:szCs w:val="24"/>
          <w:rtl/>
        </w:rPr>
        <w:t xml:space="preserve"> ערב הקיצוץ בהתאמה למחירי הדירות הנוכחיים</w:t>
      </w:r>
      <w:r w:rsidR="008E3D27">
        <w:rPr>
          <w:rFonts w:ascii="David" w:hAnsi="David" w:cs="David" w:hint="cs"/>
          <w:sz w:val="24"/>
          <w:szCs w:val="24"/>
          <w:rtl/>
        </w:rPr>
        <w:t xml:space="preserve"> </w:t>
      </w:r>
      <w:r w:rsidR="008E3D27">
        <w:rPr>
          <w:rFonts w:ascii="David" w:hAnsi="David" w:cs="David"/>
          <w:sz w:val="24"/>
          <w:szCs w:val="24"/>
          <w:rtl/>
        </w:rPr>
        <w:t>–</w:t>
      </w:r>
      <w:r w:rsidR="008E3D27">
        <w:rPr>
          <w:rFonts w:ascii="David" w:hAnsi="David" w:cs="David" w:hint="cs"/>
          <w:sz w:val="24"/>
          <w:szCs w:val="24"/>
          <w:rtl/>
        </w:rPr>
        <w:t xml:space="preserve"> בסכום של </w:t>
      </w:r>
      <w:r w:rsidR="002F42BF" w:rsidRPr="002F42BF">
        <w:rPr>
          <w:rFonts w:ascii="David" w:hAnsi="David" w:cs="David"/>
          <w:sz w:val="24"/>
          <w:szCs w:val="24"/>
          <w:highlight w:val="yellow"/>
          <w:rtl/>
        </w:rPr>
        <w:t>_____</w:t>
      </w:r>
      <w:r w:rsidR="008E3D27">
        <w:rPr>
          <w:rFonts w:ascii="David" w:hAnsi="David" w:cs="David" w:hint="cs"/>
          <w:sz w:val="24"/>
          <w:szCs w:val="24"/>
          <w:rtl/>
        </w:rPr>
        <w:t>מל</w:t>
      </w:r>
      <w:r w:rsidR="00163A2B">
        <w:rPr>
          <w:rFonts w:ascii="David" w:hAnsi="David" w:cs="David" w:hint="cs"/>
          <w:sz w:val="24"/>
          <w:szCs w:val="24"/>
          <w:rtl/>
        </w:rPr>
        <w:t xml:space="preserve">יוני </w:t>
      </w:r>
      <w:r w:rsidR="008E3D27">
        <w:rPr>
          <w:rFonts w:ascii="David" w:hAnsi="David" w:cs="David" w:hint="cs"/>
          <w:sz w:val="24"/>
          <w:szCs w:val="24"/>
          <w:rtl/>
        </w:rPr>
        <w:t>ש"ח</w:t>
      </w:r>
      <w:r w:rsidR="002640AD">
        <w:rPr>
          <w:rFonts w:ascii="David" w:hAnsi="David" w:cs="David" w:hint="cs"/>
          <w:sz w:val="24"/>
          <w:szCs w:val="24"/>
          <w:rtl/>
        </w:rPr>
        <w:t xml:space="preserve">. </w:t>
      </w:r>
    </w:p>
    <w:p w:rsidR="00B91D7D" w:rsidRDefault="00B91D7D" w:rsidP="001E1D07">
      <w:pPr>
        <w:bidi/>
        <w:spacing w:line="360" w:lineRule="auto"/>
        <w:jc w:val="both"/>
        <w:rPr>
          <w:rFonts w:ascii="David" w:hAnsi="David" w:cs="David"/>
          <w:sz w:val="24"/>
          <w:szCs w:val="24"/>
          <w:rtl/>
        </w:rPr>
      </w:pPr>
    </w:p>
    <w:p w:rsidR="00F25A82" w:rsidRDefault="00F25A82" w:rsidP="00F25A82">
      <w:pPr>
        <w:bidi/>
        <w:spacing w:line="360" w:lineRule="auto"/>
        <w:jc w:val="both"/>
        <w:rPr>
          <w:rFonts w:ascii="David" w:hAnsi="David" w:cs="David"/>
          <w:b/>
          <w:bCs/>
          <w:sz w:val="24"/>
          <w:szCs w:val="24"/>
          <w:u w:val="single"/>
          <w:rtl/>
        </w:rPr>
      </w:pPr>
      <w:r w:rsidRPr="00206EC3">
        <w:rPr>
          <w:rFonts w:ascii="David" w:hAnsi="David" w:cs="David" w:hint="cs"/>
          <w:b/>
          <w:bCs/>
          <w:sz w:val="24"/>
          <w:szCs w:val="24"/>
          <w:u w:val="single"/>
          <w:rtl/>
        </w:rPr>
        <w:t>מענקי רכישה כחלף לדיור ציבורי</w:t>
      </w:r>
    </w:p>
    <w:p w:rsidR="00F25A82" w:rsidRDefault="00F25A82" w:rsidP="00D63A6F">
      <w:pPr>
        <w:bidi/>
        <w:spacing w:line="360" w:lineRule="auto"/>
        <w:jc w:val="both"/>
        <w:rPr>
          <w:rFonts w:ascii="David" w:hAnsi="David" w:cs="David"/>
          <w:sz w:val="24"/>
          <w:szCs w:val="24"/>
          <w:rtl/>
        </w:rPr>
      </w:pPr>
      <w:r>
        <w:rPr>
          <w:rFonts w:ascii="David" w:hAnsi="David" w:cs="David" w:hint="cs"/>
          <w:sz w:val="24"/>
          <w:szCs w:val="24"/>
          <w:rtl/>
        </w:rPr>
        <w:t>תכנית המענקים לרכישת דירה</w:t>
      </w:r>
      <w:r w:rsidR="00541120">
        <w:rPr>
          <w:rFonts w:ascii="David" w:hAnsi="David" w:cs="David" w:hint="cs"/>
          <w:sz w:val="24"/>
          <w:szCs w:val="24"/>
          <w:rtl/>
        </w:rPr>
        <w:t xml:space="preserve"> </w:t>
      </w:r>
      <w:r>
        <w:rPr>
          <w:rFonts w:ascii="David" w:hAnsi="David" w:cs="David" w:hint="cs"/>
          <w:sz w:val="24"/>
          <w:szCs w:val="24"/>
          <w:rtl/>
        </w:rPr>
        <w:t>כחלף לדיור ציבורי הוכיחה את עצמה בשנים האחרונות, הן בהיקף המממשים והן ביעילות של הפתרון</w:t>
      </w:r>
      <w:r w:rsidR="007B15D1">
        <w:rPr>
          <w:rFonts w:ascii="David" w:hAnsi="David" w:cs="David" w:hint="cs"/>
          <w:sz w:val="24"/>
          <w:szCs w:val="24"/>
          <w:rtl/>
        </w:rPr>
        <w:t>,</w:t>
      </w:r>
      <w:r>
        <w:rPr>
          <w:rFonts w:ascii="David" w:hAnsi="David" w:cs="David" w:hint="cs"/>
          <w:sz w:val="24"/>
          <w:szCs w:val="24"/>
          <w:rtl/>
        </w:rPr>
        <w:t xml:space="preserve"> לרבות </w:t>
      </w:r>
      <w:r w:rsidR="007B15D1">
        <w:rPr>
          <w:rFonts w:ascii="David" w:hAnsi="David" w:cs="David" w:hint="cs"/>
          <w:sz w:val="24"/>
          <w:szCs w:val="24"/>
          <w:rtl/>
        </w:rPr>
        <w:t xml:space="preserve">מבחינת </w:t>
      </w:r>
      <w:r>
        <w:rPr>
          <w:rFonts w:ascii="David" w:hAnsi="David" w:cs="David" w:hint="cs"/>
          <w:sz w:val="24"/>
          <w:szCs w:val="24"/>
          <w:rtl/>
        </w:rPr>
        <w:t>תקציב המדינה. כ-</w:t>
      </w:r>
      <w:r w:rsidR="00D63A6F">
        <w:rPr>
          <w:rFonts w:ascii="David" w:hAnsi="David" w:cs="David" w:hint="cs"/>
          <w:sz w:val="24"/>
          <w:szCs w:val="24"/>
          <w:rtl/>
        </w:rPr>
        <w:t xml:space="preserve">116 </w:t>
      </w:r>
      <w:r w:rsidR="007B15D1">
        <w:rPr>
          <w:rFonts w:ascii="David" w:hAnsi="David" w:cs="David" w:hint="cs"/>
          <w:sz w:val="24"/>
          <w:szCs w:val="24"/>
          <w:rtl/>
        </w:rPr>
        <w:t>אנשים ומשפחות</w:t>
      </w:r>
      <w:r>
        <w:rPr>
          <w:rFonts w:ascii="David" w:hAnsi="David" w:cs="David" w:hint="cs"/>
          <w:sz w:val="24"/>
          <w:szCs w:val="24"/>
          <w:rtl/>
        </w:rPr>
        <w:t xml:space="preserve"> שהיו זכאים לדירת נ"ר ממשו את החלופה לקבל מענק לרכישת דירה</w:t>
      </w:r>
      <w:r w:rsidR="007B15D1">
        <w:rPr>
          <w:rFonts w:ascii="David" w:hAnsi="David" w:cs="David" w:hint="cs"/>
          <w:sz w:val="24"/>
          <w:szCs w:val="24"/>
          <w:rtl/>
        </w:rPr>
        <w:t xml:space="preserve"> </w:t>
      </w:r>
      <w:r>
        <w:rPr>
          <w:rFonts w:ascii="David" w:hAnsi="David" w:cs="David" w:hint="cs"/>
          <w:sz w:val="24"/>
          <w:szCs w:val="24"/>
          <w:rtl/>
        </w:rPr>
        <w:t xml:space="preserve">והפכו להיות בעלי דירה, כאשר העלות הממוצעת  </w:t>
      </w:r>
      <w:r w:rsidR="002F42BF" w:rsidRPr="00944C01">
        <w:rPr>
          <w:rFonts w:ascii="David" w:hAnsi="David" w:cs="David"/>
          <w:sz w:val="24"/>
          <w:szCs w:val="24"/>
          <w:rtl/>
        </w:rPr>
        <w:t>(587,000</w:t>
      </w:r>
      <w:r>
        <w:rPr>
          <w:rFonts w:ascii="David" w:hAnsi="David" w:cs="David" w:hint="cs"/>
          <w:sz w:val="24"/>
          <w:szCs w:val="24"/>
          <w:rtl/>
        </w:rPr>
        <w:t xml:space="preserve"> ש"ח) היא </w:t>
      </w:r>
      <w:r w:rsidR="002F42BF" w:rsidRPr="00944C01">
        <w:rPr>
          <w:rFonts w:ascii="David" w:hAnsi="David" w:cs="David" w:hint="cs"/>
          <w:sz w:val="24"/>
          <w:szCs w:val="24"/>
          <w:rtl/>
        </w:rPr>
        <w:t>כ</w:t>
      </w:r>
      <w:r w:rsidR="002F42BF" w:rsidRPr="00944C01">
        <w:rPr>
          <w:rFonts w:ascii="David" w:hAnsi="David" w:cs="David"/>
          <w:sz w:val="24"/>
          <w:szCs w:val="24"/>
          <w:rtl/>
        </w:rPr>
        <w:t>-57%</w:t>
      </w:r>
      <w:r>
        <w:rPr>
          <w:rFonts w:ascii="David" w:hAnsi="David" w:cs="David" w:hint="cs"/>
          <w:sz w:val="24"/>
          <w:szCs w:val="24"/>
          <w:rtl/>
        </w:rPr>
        <w:t xml:space="preserve"> מעלות רכישת דירת נ"ר. </w:t>
      </w:r>
    </w:p>
    <w:p w:rsidR="00F25A82" w:rsidRDefault="00F25A82" w:rsidP="00D63A6F">
      <w:pPr>
        <w:bidi/>
        <w:spacing w:line="360" w:lineRule="auto"/>
        <w:jc w:val="both"/>
        <w:rPr>
          <w:rFonts w:ascii="David" w:hAnsi="David" w:cs="David"/>
          <w:sz w:val="24"/>
          <w:szCs w:val="24"/>
          <w:rtl/>
        </w:rPr>
      </w:pPr>
      <w:r w:rsidRPr="00F25A82">
        <w:rPr>
          <w:rFonts w:ascii="David" w:hAnsi="David" w:cs="David" w:hint="cs"/>
          <w:sz w:val="24"/>
          <w:szCs w:val="24"/>
          <w:rtl/>
        </w:rPr>
        <w:t>חרף הצלחתה</w:t>
      </w:r>
      <w:r w:rsidR="008E3D27">
        <w:rPr>
          <w:rFonts w:ascii="David" w:hAnsi="David" w:cs="David" w:hint="cs"/>
          <w:sz w:val="24"/>
          <w:szCs w:val="24"/>
          <w:rtl/>
        </w:rPr>
        <w:t xml:space="preserve"> ויתרונותיה הכלכליים</w:t>
      </w:r>
      <w:r w:rsidR="007B15D1">
        <w:rPr>
          <w:rFonts w:ascii="David" w:hAnsi="David" w:cs="David" w:hint="cs"/>
          <w:sz w:val="24"/>
          <w:szCs w:val="24"/>
          <w:rtl/>
        </w:rPr>
        <w:t>,</w:t>
      </w:r>
      <w:r w:rsidRPr="00F25A82">
        <w:rPr>
          <w:rFonts w:ascii="David" w:hAnsi="David" w:cs="David" w:hint="cs"/>
          <w:sz w:val="24"/>
          <w:szCs w:val="24"/>
          <w:rtl/>
        </w:rPr>
        <w:t xml:space="preserve"> תכנית זו </w:t>
      </w:r>
      <w:r w:rsidR="008E3D27">
        <w:rPr>
          <w:rFonts w:ascii="David" w:hAnsi="David" w:cs="David" w:hint="cs"/>
          <w:sz w:val="24"/>
          <w:szCs w:val="24"/>
          <w:rtl/>
        </w:rPr>
        <w:t xml:space="preserve">פועלת בתת תקצוב ביחס לביקוש מה גם שהאלטרנטיבה של רכישת דירות למלאי יקרה יותר. בתקציב נמוך במיוחד המאפשר </w:t>
      </w:r>
      <w:r>
        <w:rPr>
          <w:rFonts w:ascii="David" w:hAnsi="David" w:cs="David" w:hint="cs"/>
          <w:sz w:val="24"/>
          <w:szCs w:val="24"/>
          <w:rtl/>
        </w:rPr>
        <w:t>עודפי תקציב "מזדמנים"</w:t>
      </w:r>
      <w:r w:rsidR="007B15D1">
        <w:rPr>
          <w:rFonts w:ascii="David" w:hAnsi="David" w:cs="David" w:hint="cs"/>
          <w:sz w:val="24"/>
          <w:szCs w:val="24"/>
          <w:rtl/>
        </w:rPr>
        <w:t xml:space="preserve"> ולא יציבים. מצב זה </w:t>
      </w:r>
      <w:r w:rsidR="00091268">
        <w:rPr>
          <w:rFonts w:ascii="David" w:hAnsi="David" w:cs="David" w:hint="cs"/>
          <w:sz w:val="24"/>
          <w:szCs w:val="24"/>
          <w:rtl/>
        </w:rPr>
        <w:t xml:space="preserve">מקשה </w:t>
      </w:r>
      <w:r>
        <w:rPr>
          <w:rFonts w:ascii="David" w:hAnsi="David" w:cs="David" w:hint="cs"/>
          <w:sz w:val="24"/>
          <w:szCs w:val="24"/>
          <w:rtl/>
        </w:rPr>
        <w:t xml:space="preserve">על </w:t>
      </w:r>
      <w:r w:rsidR="002F42BF" w:rsidRPr="00C01AC7">
        <w:rPr>
          <w:rFonts w:ascii="David" w:hAnsi="David" w:cs="David" w:hint="cs"/>
          <w:sz w:val="24"/>
          <w:szCs w:val="24"/>
          <w:rtl/>
        </w:rPr>
        <w:t>ניהול</w:t>
      </w:r>
      <w:r w:rsidR="002F42BF" w:rsidRPr="00C01AC7">
        <w:rPr>
          <w:rFonts w:ascii="David" w:hAnsi="David" w:cs="David"/>
          <w:sz w:val="24"/>
          <w:szCs w:val="24"/>
          <w:rtl/>
        </w:rPr>
        <w:t xml:space="preserve"> </w:t>
      </w:r>
      <w:r w:rsidR="002F42BF" w:rsidRPr="00C01AC7">
        <w:rPr>
          <w:rFonts w:ascii="David" w:hAnsi="David" w:cs="David" w:hint="cs"/>
          <w:sz w:val="24"/>
          <w:szCs w:val="24"/>
          <w:rtl/>
        </w:rPr>
        <w:t>התכנית</w:t>
      </w:r>
      <w:r w:rsidR="002F42BF" w:rsidRPr="00C01AC7">
        <w:rPr>
          <w:rFonts w:ascii="David" w:hAnsi="David" w:cs="David"/>
          <w:sz w:val="24"/>
          <w:szCs w:val="24"/>
          <w:rtl/>
        </w:rPr>
        <w:t xml:space="preserve"> </w:t>
      </w:r>
      <w:r w:rsidR="002F42BF" w:rsidRPr="00C01AC7">
        <w:rPr>
          <w:rFonts w:ascii="David" w:hAnsi="David" w:cs="David" w:hint="cs"/>
          <w:sz w:val="24"/>
          <w:szCs w:val="24"/>
          <w:rtl/>
        </w:rPr>
        <w:t>באופן</w:t>
      </w:r>
      <w:r w:rsidR="002F42BF" w:rsidRPr="00C01AC7">
        <w:rPr>
          <w:rFonts w:ascii="David" w:hAnsi="David" w:cs="David"/>
          <w:sz w:val="24"/>
          <w:szCs w:val="24"/>
          <w:rtl/>
        </w:rPr>
        <w:t xml:space="preserve"> </w:t>
      </w:r>
      <w:r w:rsidR="002F42BF" w:rsidRPr="00C01AC7">
        <w:rPr>
          <w:rFonts w:ascii="David" w:hAnsi="David" w:cs="David" w:hint="cs"/>
          <w:sz w:val="24"/>
          <w:szCs w:val="24"/>
          <w:rtl/>
        </w:rPr>
        <w:t>תקין</w:t>
      </w:r>
      <w:r w:rsidR="002F42BF" w:rsidRPr="00C01AC7">
        <w:rPr>
          <w:rFonts w:ascii="David" w:hAnsi="David" w:cs="David"/>
          <w:sz w:val="24"/>
          <w:szCs w:val="24"/>
          <w:rtl/>
        </w:rPr>
        <w:t xml:space="preserve"> </w:t>
      </w:r>
      <w:r w:rsidR="002F42BF" w:rsidRPr="00C01AC7">
        <w:rPr>
          <w:rFonts w:ascii="David" w:hAnsi="David" w:cs="David" w:hint="cs"/>
          <w:sz w:val="24"/>
          <w:szCs w:val="24"/>
          <w:rtl/>
        </w:rPr>
        <w:t>ו</w:t>
      </w:r>
      <w:r w:rsidR="00C01AC7" w:rsidRPr="00C01AC7">
        <w:rPr>
          <w:rFonts w:ascii="David" w:hAnsi="David" w:cs="David" w:hint="cs"/>
          <w:sz w:val="24"/>
          <w:szCs w:val="24"/>
          <w:rtl/>
        </w:rPr>
        <w:t xml:space="preserve">יוצר אי-ודאות עבור הזכאים אם יישאר תקציב כאשר הם יהיו </w:t>
      </w:r>
      <w:r w:rsidR="00D63A6F">
        <w:rPr>
          <w:rFonts w:ascii="David" w:hAnsi="David" w:cs="David" w:hint="cs"/>
          <w:sz w:val="24"/>
          <w:szCs w:val="24"/>
          <w:rtl/>
        </w:rPr>
        <w:t>"בשלים" (מצאו דירה מתאימה וערוכים לחתום על חוזה רכישה) לממש זכאותם</w:t>
      </w:r>
      <w:r w:rsidR="00C01AC7" w:rsidRPr="00C01AC7">
        <w:rPr>
          <w:rFonts w:ascii="David" w:hAnsi="David" w:cs="David" w:hint="cs"/>
          <w:sz w:val="24"/>
          <w:szCs w:val="24"/>
          <w:rtl/>
        </w:rPr>
        <w:t xml:space="preserve">. </w:t>
      </w:r>
    </w:p>
    <w:p w:rsidR="00F25A82" w:rsidRPr="00F25A82" w:rsidRDefault="00F25A82" w:rsidP="00D63A6F">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David" w:hAnsi="David" w:cs="David"/>
          <w:sz w:val="24"/>
          <w:szCs w:val="24"/>
          <w:rtl/>
        </w:rPr>
      </w:pPr>
      <w:r>
        <w:rPr>
          <w:rFonts w:ascii="David" w:hAnsi="David" w:cs="David" w:hint="cs"/>
          <w:sz w:val="24"/>
          <w:szCs w:val="24"/>
          <w:rtl/>
        </w:rPr>
        <w:lastRenderedPageBreak/>
        <w:t xml:space="preserve">מוצע </w:t>
      </w:r>
      <w:r w:rsidR="00091268">
        <w:rPr>
          <w:rFonts w:ascii="David" w:hAnsi="David" w:cs="David" w:hint="cs"/>
          <w:sz w:val="24"/>
          <w:szCs w:val="24"/>
          <w:rtl/>
        </w:rPr>
        <w:t>להגדיל את</w:t>
      </w:r>
      <w:r w:rsidR="005A29CF">
        <w:rPr>
          <w:rFonts w:ascii="David" w:hAnsi="David" w:cs="David" w:hint="cs"/>
          <w:sz w:val="24"/>
          <w:szCs w:val="24"/>
          <w:rtl/>
        </w:rPr>
        <w:t xml:space="preserve"> בסיס ה</w:t>
      </w:r>
      <w:r w:rsidR="00091268">
        <w:rPr>
          <w:rFonts w:ascii="David" w:hAnsi="David" w:cs="David" w:hint="cs"/>
          <w:sz w:val="24"/>
          <w:szCs w:val="24"/>
          <w:rtl/>
        </w:rPr>
        <w:t>תקציב ל</w:t>
      </w:r>
      <w:r>
        <w:rPr>
          <w:rFonts w:ascii="David" w:hAnsi="David" w:cs="David" w:hint="cs"/>
          <w:sz w:val="24"/>
          <w:szCs w:val="24"/>
          <w:rtl/>
        </w:rPr>
        <w:t>מענקים לרכישת דירה</w:t>
      </w:r>
      <w:r w:rsidR="00ED4D41">
        <w:rPr>
          <w:rFonts w:ascii="David" w:hAnsi="David" w:cs="David" w:hint="cs"/>
          <w:sz w:val="24"/>
          <w:szCs w:val="24"/>
          <w:rtl/>
        </w:rPr>
        <w:t xml:space="preserve"> </w:t>
      </w:r>
      <w:r>
        <w:rPr>
          <w:rFonts w:ascii="David" w:hAnsi="David" w:cs="David" w:hint="cs"/>
          <w:sz w:val="24"/>
          <w:szCs w:val="24"/>
          <w:rtl/>
        </w:rPr>
        <w:t>כחלף לדיור ציבורי</w:t>
      </w:r>
      <w:r w:rsidR="00091268">
        <w:rPr>
          <w:rFonts w:ascii="David" w:hAnsi="David" w:cs="David" w:hint="cs"/>
          <w:sz w:val="24"/>
          <w:szCs w:val="24"/>
          <w:rtl/>
        </w:rPr>
        <w:t xml:space="preserve"> לסך של </w:t>
      </w:r>
      <w:r w:rsidR="002F42BF" w:rsidRPr="002F42BF">
        <w:rPr>
          <w:rFonts w:ascii="David" w:hAnsi="David" w:cs="David"/>
          <w:sz w:val="24"/>
          <w:szCs w:val="24"/>
          <w:highlight w:val="yellow"/>
          <w:rtl/>
        </w:rPr>
        <w:t>___</w:t>
      </w:r>
      <w:r w:rsidR="00091268">
        <w:rPr>
          <w:rFonts w:ascii="David" w:hAnsi="David" w:cs="David" w:hint="cs"/>
          <w:sz w:val="24"/>
          <w:szCs w:val="24"/>
          <w:rtl/>
        </w:rPr>
        <w:t xml:space="preserve"> מל</w:t>
      </w:r>
      <w:r w:rsidR="00C01AC7">
        <w:rPr>
          <w:rFonts w:ascii="David" w:hAnsi="David" w:cs="David" w:hint="cs"/>
          <w:sz w:val="24"/>
          <w:szCs w:val="24"/>
          <w:rtl/>
        </w:rPr>
        <w:t xml:space="preserve">יוני </w:t>
      </w:r>
      <w:r w:rsidR="00091268">
        <w:rPr>
          <w:rFonts w:ascii="David" w:hAnsi="David" w:cs="David" w:hint="cs"/>
          <w:sz w:val="24"/>
          <w:szCs w:val="24"/>
          <w:rtl/>
        </w:rPr>
        <w:t>ש"ח</w:t>
      </w:r>
      <w:r w:rsidR="00033CB8">
        <w:rPr>
          <w:rFonts w:ascii="David" w:hAnsi="David" w:cs="David" w:hint="cs"/>
          <w:sz w:val="24"/>
          <w:szCs w:val="24"/>
          <w:rtl/>
        </w:rPr>
        <w:t>, זאת בהתאם לרמת הביקושים בקרב הזכאים משנים קודמות</w:t>
      </w:r>
      <w:r w:rsidR="00ED4D41">
        <w:rPr>
          <w:rFonts w:ascii="David" w:hAnsi="David" w:cs="David" w:hint="cs"/>
          <w:sz w:val="24"/>
          <w:szCs w:val="24"/>
          <w:rtl/>
        </w:rPr>
        <w:t xml:space="preserve">. </w:t>
      </w:r>
      <w:r w:rsidR="00C01AC7">
        <w:rPr>
          <w:rFonts w:ascii="David" w:hAnsi="David" w:cs="David" w:hint="cs"/>
          <w:sz w:val="24"/>
          <w:szCs w:val="24"/>
          <w:rtl/>
        </w:rPr>
        <w:t>תוספת התקציב המוצעת תאפשר להגדיל את היקף המממשים ותייעל את תהליך המימוש עבור הזכאים</w:t>
      </w:r>
      <w:r w:rsidR="00D63A6F">
        <w:rPr>
          <w:rFonts w:ascii="David" w:hAnsi="David" w:cs="David" w:hint="cs"/>
          <w:sz w:val="24"/>
          <w:szCs w:val="24"/>
          <w:rtl/>
        </w:rPr>
        <w:t>.</w:t>
      </w:r>
    </w:p>
    <w:p w:rsidR="00ED4D41" w:rsidRDefault="00ED4D41" w:rsidP="00F25A82">
      <w:pPr>
        <w:bidi/>
        <w:spacing w:line="360" w:lineRule="auto"/>
        <w:jc w:val="both"/>
        <w:rPr>
          <w:rFonts w:ascii="David" w:hAnsi="David" w:cs="David"/>
          <w:b/>
          <w:bCs/>
          <w:sz w:val="24"/>
          <w:szCs w:val="24"/>
          <w:u w:val="single"/>
          <w:rtl/>
        </w:rPr>
      </w:pPr>
    </w:p>
    <w:p w:rsidR="00123C94" w:rsidRPr="009D5013" w:rsidRDefault="00123C94" w:rsidP="007B0C58">
      <w:pPr>
        <w:bidi/>
        <w:spacing w:line="360" w:lineRule="auto"/>
        <w:jc w:val="both"/>
        <w:rPr>
          <w:rFonts w:ascii="David" w:hAnsi="David" w:cs="David"/>
          <w:sz w:val="24"/>
          <w:szCs w:val="24"/>
          <w:highlight w:val="lightGray"/>
          <w:rtl/>
        </w:rPr>
      </w:pPr>
      <w:r w:rsidRPr="00123C94">
        <w:rPr>
          <w:rFonts w:ascii="David" w:hAnsi="David" w:cs="David" w:hint="cs"/>
          <w:b/>
          <w:bCs/>
          <w:sz w:val="24"/>
          <w:szCs w:val="24"/>
          <w:u w:val="single"/>
          <w:rtl/>
        </w:rPr>
        <w:t>תכנית מחיר למשתכן</w:t>
      </w:r>
      <w:r w:rsidR="009D5013">
        <w:rPr>
          <w:rFonts w:ascii="David" w:hAnsi="David" w:cs="David" w:hint="cs"/>
          <w:b/>
          <w:bCs/>
          <w:sz w:val="24"/>
          <w:szCs w:val="24"/>
          <w:u w:val="single"/>
          <w:rtl/>
        </w:rPr>
        <w:t xml:space="preserve"> </w:t>
      </w:r>
    </w:p>
    <w:p w:rsidR="00123C94" w:rsidRDefault="00313F93" w:rsidP="00846304">
      <w:pPr>
        <w:bidi/>
        <w:spacing w:line="360" w:lineRule="auto"/>
        <w:jc w:val="both"/>
        <w:rPr>
          <w:rFonts w:ascii="David" w:hAnsi="David" w:cs="David"/>
          <w:sz w:val="24"/>
          <w:szCs w:val="24"/>
          <w:rtl/>
        </w:rPr>
      </w:pPr>
      <w:r>
        <w:rPr>
          <w:rFonts w:ascii="David" w:hAnsi="David" w:cs="David" w:hint="cs"/>
          <w:sz w:val="24"/>
          <w:szCs w:val="24"/>
          <w:rtl/>
        </w:rPr>
        <w:t xml:space="preserve">כאמור, </w:t>
      </w:r>
      <w:r w:rsidR="00123C94">
        <w:rPr>
          <w:rFonts w:ascii="David" w:hAnsi="David" w:cs="David" w:hint="cs"/>
          <w:sz w:val="24"/>
          <w:szCs w:val="24"/>
          <w:rtl/>
        </w:rPr>
        <w:t xml:space="preserve">תכנית מחיר למשתכן היא תכנית ייחודית לשיווק קרקע לבנייה </w:t>
      </w:r>
      <w:r>
        <w:rPr>
          <w:rFonts w:ascii="David" w:hAnsi="David" w:cs="David" w:hint="cs"/>
          <w:sz w:val="24"/>
          <w:szCs w:val="24"/>
          <w:rtl/>
        </w:rPr>
        <w:t>שמובילה לדירה חדשה</w:t>
      </w:r>
      <w:r w:rsidR="00846304">
        <w:rPr>
          <w:rFonts w:ascii="David" w:hAnsi="David" w:cs="David" w:hint="cs"/>
          <w:sz w:val="24"/>
          <w:szCs w:val="24"/>
          <w:rtl/>
        </w:rPr>
        <w:t xml:space="preserve"> (ובמקרים של נכים רתוקים</w:t>
      </w:r>
      <w:r w:rsidR="00C01AC7">
        <w:rPr>
          <w:rFonts w:ascii="David" w:hAnsi="David" w:cs="David" w:hint="cs"/>
          <w:sz w:val="24"/>
          <w:szCs w:val="24"/>
          <w:rtl/>
        </w:rPr>
        <w:t>,</w:t>
      </w:r>
      <w:r w:rsidR="00846304">
        <w:rPr>
          <w:rFonts w:ascii="David" w:hAnsi="David" w:cs="David" w:hint="cs"/>
          <w:sz w:val="24"/>
          <w:szCs w:val="24"/>
          <w:rtl/>
        </w:rPr>
        <w:t xml:space="preserve"> לדירה שעומדת בתקני הנגישות) במחיר מוזל</w:t>
      </w:r>
      <w:r w:rsidR="00FD0788">
        <w:rPr>
          <w:rFonts w:ascii="David" w:hAnsi="David" w:cs="David" w:hint="cs"/>
          <w:sz w:val="24"/>
          <w:szCs w:val="24"/>
          <w:rtl/>
        </w:rPr>
        <w:t xml:space="preserve">  לעומת מחיר דירה מקבילה בשוק </w:t>
      </w:r>
      <w:r>
        <w:rPr>
          <w:rFonts w:ascii="David" w:hAnsi="David" w:cs="David" w:hint="cs"/>
          <w:sz w:val="24"/>
          <w:szCs w:val="24"/>
          <w:rtl/>
        </w:rPr>
        <w:t>ש</w:t>
      </w:r>
      <w:r w:rsidR="00FD0788">
        <w:rPr>
          <w:rFonts w:ascii="David" w:hAnsi="David" w:cs="David" w:hint="cs"/>
          <w:sz w:val="24"/>
          <w:szCs w:val="24"/>
          <w:rtl/>
        </w:rPr>
        <w:t>מס</w:t>
      </w:r>
      <w:r>
        <w:rPr>
          <w:rFonts w:ascii="David" w:hAnsi="David" w:cs="David" w:hint="cs"/>
          <w:sz w:val="24"/>
          <w:szCs w:val="24"/>
          <w:rtl/>
        </w:rPr>
        <w:t>ת</w:t>
      </w:r>
      <w:r w:rsidR="00FD0788">
        <w:rPr>
          <w:rFonts w:ascii="David" w:hAnsi="David" w:cs="David" w:hint="cs"/>
          <w:sz w:val="24"/>
          <w:szCs w:val="24"/>
          <w:rtl/>
        </w:rPr>
        <w:t xml:space="preserve">כמת בלמעלה מ-20 אחוזים בפרויקטים רבים. </w:t>
      </w:r>
    </w:p>
    <w:p w:rsidR="00313F93" w:rsidRDefault="00313F93" w:rsidP="00C97FA0">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מוצע לשנות את כללי ההקצאה</w:t>
      </w:r>
      <w:r w:rsidR="00A246E1">
        <w:rPr>
          <w:rFonts w:ascii="David" w:hAnsi="David" w:cs="David" w:hint="cs"/>
          <w:sz w:val="24"/>
          <w:szCs w:val="24"/>
          <w:rtl/>
        </w:rPr>
        <w:t>/ההגרלה</w:t>
      </w:r>
      <w:r>
        <w:rPr>
          <w:rFonts w:ascii="David" w:hAnsi="David" w:cs="David" w:hint="cs"/>
          <w:sz w:val="24"/>
          <w:szCs w:val="24"/>
          <w:rtl/>
        </w:rPr>
        <w:t xml:space="preserve"> במסגרת התכנית לתת העדפה לנכים רתוקים לפי הכללים כדלהלן:</w:t>
      </w:r>
    </w:p>
    <w:p w:rsidR="004472A4" w:rsidRDefault="004A6409" w:rsidP="009D5013">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     * </w:t>
      </w:r>
      <w:r w:rsidR="004472A4">
        <w:rPr>
          <w:rFonts w:ascii="David" w:hAnsi="David" w:cs="David" w:hint="cs"/>
          <w:sz w:val="24"/>
          <w:szCs w:val="24"/>
          <w:rtl/>
        </w:rPr>
        <w:t xml:space="preserve">תיועד דירה אחת בכל בניין </w:t>
      </w:r>
      <w:r w:rsidR="009D5013">
        <w:rPr>
          <w:rFonts w:ascii="David" w:hAnsi="David" w:cs="David" w:hint="cs"/>
          <w:sz w:val="24"/>
          <w:szCs w:val="24"/>
          <w:rtl/>
        </w:rPr>
        <w:t xml:space="preserve">שתהיה מונגשת </w:t>
      </w:r>
      <w:r w:rsidR="004472A4">
        <w:rPr>
          <w:rFonts w:ascii="David" w:hAnsi="David" w:cs="David" w:hint="cs"/>
          <w:sz w:val="24"/>
          <w:szCs w:val="24"/>
          <w:rtl/>
        </w:rPr>
        <w:t>לנכים רתוקים</w:t>
      </w:r>
      <w:r w:rsidR="009D5013">
        <w:rPr>
          <w:rFonts w:ascii="David" w:hAnsi="David" w:cs="David" w:hint="cs"/>
          <w:sz w:val="24"/>
          <w:szCs w:val="24"/>
          <w:rtl/>
        </w:rPr>
        <w:t>.</w:t>
      </w:r>
    </w:p>
    <w:p w:rsidR="004A6409" w:rsidRDefault="004A6409" w:rsidP="00915CE0">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ind w:left="360" w:hanging="360"/>
        <w:jc w:val="both"/>
        <w:rPr>
          <w:rFonts w:ascii="David" w:hAnsi="David" w:cs="David"/>
          <w:sz w:val="24"/>
          <w:szCs w:val="24"/>
          <w:rtl/>
        </w:rPr>
      </w:pPr>
      <w:r>
        <w:rPr>
          <w:rFonts w:ascii="David" w:hAnsi="David" w:cs="David" w:hint="cs"/>
          <w:sz w:val="24"/>
          <w:szCs w:val="24"/>
          <w:rtl/>
        </w:rPr>
        <w:t xml:space="preserve">     * </w:t>
      </w:r>
      <w:r w:rsidR="00A246E1">
        <w:rPr>
          <w:rFonts w:ascii="David" w:hAnsi="David" w:cs="David" w:hint="cs"/>
          <w:sz w:val="24"/>
          <w:szCs w:val="24"/>
          <w:rtl/>
        </w:rPr>
        <w:t>ב</w:t>
      </w:r>
      <w:r w:rsidR="00915CE0">
        <w:rPr>
          <w:rFonts w:ascii="David" w:hAnsi="David" w:cs="David" w:hint="cs"/>
          <w:sz w:val="24"/>
          <w:szCs w:val="24"/>
          <w:rtl/>
        </w:rPr>
        <w:t xml:space="preserve">שלב ראשון </w:t>
      </w:r>
      <w:r w:rsidR="004472A4">
        <w:rPr>
          <w:rFonts w:ascii="David" w:hAnsi="David" w:cs="David" w:hint="cs"/>
          <w:sz w:val="24"/>
          <w:szCs w:val="24"/>
          <w:rtl/>
        </w:rPr>
        <w:t>תיערך הגרלה בין הנכים הרתוקים</w:t>
      </w:r>
      <w:r w:rsidR="00915CE0">
        <w:rPr>
          <w:rFonts w:ascii="David" w:hAnsi="David" w:cs="David" w:hint="cs"/>
          <w:sz w:val="24"/>
          <w:szCs w:val="24"/>
          <w:rtl/>
        </w:rPr>
        <w:t xml:space="preserve"> (אם יש יותר מנכה רתוק אחד שנרשם)</w:t>
      </w:r>
      <w:r w:rsidR="004472A4">
        <w:rPr>
          <w:rFonts w:ascii="David" w:hAnsi="David" w:cs="David" w:hint="cs"/>
          <w:sz w:val="24"/>
          <w:szCs w:val="24"/>
          <w:rtl/>
        </w:rPr>
        <w:t xml:space="preserve"> </w:t>
      </w:r>
      <w:r>
        <w:rPr>
          <w:rFonts w:ascii="David" w:hAnsi="David" w:cs="David" w:hint="cs"/>
          <w:sz w:val="24"/>
          <w:szCs w:val="24"/>
          <w:rtl/>
        </w:rPr>
        <w:t xml:space="preserve">בגין </w:t>
      </w:r>
      <w:r w:rsidR="004472A4">
        <w:rPr>
          <w:rFonts w:ascii="David" w:hAnsi="David" w:cs="David" w:hint="cs"/>
          <w:sz w:val="24"/>
          <w:szCs w:val="24"/>
          <w:rtl/>
        </w:rPr>
        <w:t xml:space="preserve">דירה </w:t>
      </w:r>
      <w:r w:rsidR="00915CE0">
        <w:rPr>
          <w:rFonts w:ascii="David" w:hAnsi="David" w:cs="David" w:hint="cs"/>
          <w:sz w:val="24"/>
          <w:szCs w:val="24"/>
          <w:rtl/>
        </w:rPr>
        <w:t>אחת מונגשת</w:t>
      </w:r>
      <w:r>
        <w:rPr>
          <w:rFonts w:ascii="David" w:hAnsi="David" w:cs="David" w:hint="cs"/>
          <w:sz w:val="24"/>
          <w:szCs w:val="24"/>
          <w:rtl/>
        </w:rPr>
        <w:t>.</w:t>
      </w:r>
      <w:r w:rsidR="00915CE0">
        <w:rPr>
          <w:rFonts w:ascii="David" w:hAnsi="David" w:cs="David" w:hint="cs"/>
          <w:sz w:val="24"/>
          <w:szCs w:val="24"/>
          <w:rtl/>
        </w:rPr>
        <w:t xml:space="preserve"> הזוכה בין הנכים הרתוקים יבחר את הדירה המועדפת מבחינתו.</w:t>
      </w:r>
    </w:p>
    <w:p w:rsidR="004A6409" w:rsidRDefault="004A6409" w:rsidP="00D63A6F">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ind w:left="360" w:hanging="360"/>
        <w:jc w:val="both"/>
        <w:rPr>
          <w:rFonts w:ascii="David" w:hAnsi="David" w:cs="David"/>
          <w:sz w:val="24"/>
          <w:szCs w:val="24"/>
          <w:rtl/>
        </w:rPr>
      </w:pPr>
      <w:r>
        <w:rPr>
          <w:rFonts w:ascii="David" w:hAnsi="David" w:cs="David" w:hint="cs"/>
          <w:sz w:val="24"/>
          <w:szCs w:val="24"/>
          <w:rtl/>
        </w:rPr>
        <w:t xml:space="preserve">     * אם יש יותר מנכה רתוק אחד שנרשם, אלו שלא זכו ייכללו בשלבים הבאים של ההגרלות</w:t>
      </w:r>
      <w:r w:rsidR="009D5013">
        <w:rPr>
          <w:rFonts w:ascii="David" w:hAnsi="David" w:cs="David" w:hint="cs"/>
          <w:sz w:val="24"/>
          <w:szCs w:val="24"/>
          <w:rtl/>
        </w:rPr>
        <w:t xml:space="preserve">בהתאם לכללים החלים על </w:t>
      </w:r>
      <w:r>
        <w:rPr>
          <w:rFonts w:ascii="David" w:hAnsi="David" w:cs="David" w:hint="cs"/>
          <w:sz w:val="24"/>
          <w:szCs w:val="24"/>
          <w:rtl/>
        </w:rPr>
        <w:t xml:space="preserve"> </w:t>
      </w:r>
      <w:r w:rsidR="009D5013">
        <w:rPr>
          <w:rFonts w:ascii="David" w:hAnsi="David" w:cs="David" w:hint="cs"/>
          <w:sz w:val="24"/>
          <w:szCs w:val="24"/>
          <w:rtl/>
        </w:rPr>
        <w:t>יתר האוכלוסייה</w:t>
      </w:r>
      <w:r>
        <w:rPr>
          <w:rFonts w:ascii="David" w:hAnsi="David" w:cs="David" w:hint="cs"/>
          <w:sz w:val="24"/>
          <w:szCs w:val="24"/>
          <w:rtl/>
        </w:rPr>
        <w:t>.</w:t>
      </w:r>
    </w:p>
    <w:p w:rsidR="004A6409" w:rsidRDefault="004A6409" w:rsidP="00AF4B0C">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יודגש כי י</w:t>
      </w:r>
      <w:r w:rsidR="00B831B3">
        <w:rPr>
          <w:rFonts w:ascii="David" w:hAnsi="David" w:cs="David" w:hint="cs"/>
          <w:sz w:val="24"/>
          <w:szCs w:val="24"/>
          <w:rtl/>
        </w:rPr>
        <w:t xml:space="preserve">ישום המלצה כרוך </w:t>
      </w:r>
      <w:r>
        <w:rPr>
          <w:rFonts w:ascii="David" w:hAnsi="David" w:cs="David" w:hint="cs"/>
          <w:sz w:val="24"/>
          <w:szCs w:val="24"/>
          <w:rtl/>
        </w:rPr>
        <w:t>בש</w:t>
      </w:r>
      <w:r w:rsidR="00A246E1">
        <w:rPr>
          <w:rFonts w:ascii="David" w:hAnsi="David" w:cs="David" w:hint="cs"/>
          <w:sz w:val="24"/>
          <w:szCs w:val="24"/>
          <w:rtl/>
        </w:rPr>
        <w:t>ינוי כללי ההגרלה בלבד</w:t>
      </w:r>
      <w:r>
        <w:rPr>
          <w:rFonts w:ascii="David" w:hAnsi="David" w:cs="David" w:hint="cs"/>
          <w:sz w:val="24"/>
          <w:szCs w:val="24"/>
          <w:rtl/>
        </w:rPr>
        <w:t>.</w:t>
      </w:r>
      <w:r w:rsidR="00B831B3">
        <w:rPr>
          <w:rFonts w:ascii="David" w:hAnsi="David" w:cs="David" w:hint="cs"/>
          <w:sz w:val="24"/>
          <w:szCs w:val="24"/>
          <w:rtl/>
        </w:rPr>
        <w:t xml:space="preserve"> יחד עם זאת מימוש נרחב של תנאי </w:t>
      </w:r>
      <w:r w:rsidR="00AF4B0C">
        <w:rPr>
          <w:rFonts w:ascii="David" w:hAnsi="David" w:cs="David" w:hint="cs"/>
          <w:sz w:val="24"/>
          <w:szCs w:val="24"/>
          <w:rtl/>
        </w:rPr>
        <w:t xml:space="preserve">העדפה זו </w:t>
      </w:r>
      <w:r w:rsidR="00B831B3">
        <w:rPr>
          <w:rFonts w:ascii="David" w:hAnsi="David" w:cs="David" w:hint="cs"/>
          <w:sz w:val="24"/>
          <w:szCs w:val="24"/>
          <w:rtl/>
        </w:rPr>
        <w:t>עבור נכים רתוקים, כרוך בהרחבת הסיוע לרכישת דירה (תחליף נ"ר). מוצע לבחון את הרחבת תכנית הסיוע ההיא - או במתכונת מענקים, כפי שקיימת היום, או בהשתתפות בהחזרי</w:t>
      </w:r>
      <w:r w:rsidR="00AF4B0C">
        <w:rPr>
          <w:rFonts w:ascii="David" w:hAnsi="David" w:cs="David" w:hint="cs"/>
          <w:sz w:val="24"/>
          <w:szCs w:val="24"/>
          <w:rtl/>
        </w:rPr>
        <w:t xml:space="preserve"> משכנתא</w:t>
      </w:r>
      <w:r w:rsidR="00B831B3">
        <w:rPr>
          <w:rFonts w:ascii="David" w:hAnsi="David" w:cs="David" w:hint="cs"/>
          <w:sz w:val="24"/>
          <w:szCs w:val="24"/>
          <w:rtl/>
        </w:rPr>
        <w:t>, כנהוג בחלק מתכניות הסיוע האחרות.</w:t>
      </w:r>
    </w:p>
    <w:p w:rsidR="00C97FA0" w:rsidRDefault="00C97FA0" w:rsidP="004A6409">
      <w:pPr>
        <w:bidi/>
        <w:spacing w:line="360" w:lineRule="auto"/>
        <w:jc w:val="both"/>
        <w:rPr>
          <w:rFonts w:ascii="David" w:hAnsi="David" w:cs="David"/>
          <w:b/>
          <w:bCs/>
          <w:sz w:val="24"/>
          <w:szCs w:val="24"/>
          <w:u w:val="single"/>
          <w:rtl/>
        </w:rPr>
      </w:pPr>
    </w:p>
    <w:p w:rsidR="00176829" w:rsidRDefault="00176829" w:rsidP="00C97FA0">
      <w:pPr>
        <w:bidi/>
        <w:spacing w:line="360" w:lineRule="auto"/>
        <w:jc w:val="both"/>
        <w:rPr>
          <w:rFonts w:ascii="David" w:hAnsi="David" w:cs="David"/>
          <w:b/>
          <w:bCs/>
          <w:sz w:val="24"/>
          <w:szCs w:val="24"/>
          <w:u w:val="single"/>
          <w:rtl/>
        </w:rPr>
      </w:pPr>
    </w:p>
    <w:p w:rsidR="001B3C4D" w:rsidRDefault="004A6409" w:rsidP="00176829">
      <w:pPr>
        <w:bidi/>
        <w:spacing w:line="360" w:lineRule="auto"/>
        <w:jc w:val="both"/>
        <w:rPr>
          <w:rFonts w:ascii="David" w:hAnsi="David" w:cs="David"/>
          <w:b/>
          <w:bCs/>
          <w:sz w:val="24"/>
          <w:szCs w:val="24"/>
          <w:u w:val="single"/>
          <w:rtl/>
        </w:rPr>
      </w:pPr>
      <w:r w:rsidRPr="001B3C4D">
        <w:rPr>
          <w:rFonts w:ascii="David" w:hAnsi="David" w:cs="David" w:hint="cs"/>
          <w:b/>
          <w:bCs/>
          <w:sz w:val="24"/>
          <w:szCs w:val="24"/>
          <w:u w:val="single"/>
          <w:rtl/>
        </w:rPr>
        <w:t xml:space="preserve"> </w:t>
      </w:r>
      <w:r w:rsidR="001B3C4D" w:rsidRPr="001B3C4D">
        <w:rPr>
          <w:rFonts w:ascii="David" w:hAnsi="David" w:cs="David" w:hint="cs"/>
          <w:b/>
          <w:bCs/>
          <w:sz w:val="24"/>
          <w:szCs w:val="24"/>
          <w:u w:val="single"/>
          <w:rtl/>
        </w:rPr>
        <w:t xml:space="preserve">סיוע </w:t>
      </w:r>
      <w:r w:rsidR="00E04AEC">
        <w:rPr>
          <w:rFonts w:ascii="David" w:hAnsi="David" w:cs="David" w:hint="cs"/>
          <w:b/>
          <w:bCs/>
          <w:sz w:val="24"/>
          <w:szCs w:val="24"/>
          <w:u w:val="single"/>
          <w:rtl/>
        </w:rPr>
        <w:t>ב</w:t>
      </w:r>
      <w:r w:rsidR="001B3C4D" w:rsidRPr="001B3C4D">
        <w:rPr>
          <w:rFonts w:ascii="David" w:hAnsi="David" w:cs="David" w:hint="cs"/>
          <w:b/>
          <w:bCs/>
          <w:sz w:val="24"/>
          <w:szCs w:val="24"/>
          <w:u w:val="single"/>
          <w:rtl/>
        </w:rPr>
        <w:t>התאמת דירה בבעלות</w:t>
      </w:r>
    </w:p>
    <w:p w:rsidR="001D62FA" w:rsidRDefault="001B3C4D" w:rsidP="002C7C9E">
      <w:pPr>
        <w:bidi/>
        <w:spacing w:line="360" w:lineRule="auto"/>
        <w:jc w:val="both"/>
        <w:rPr>
          <w:rFonts w:ascii="David" w:hAnsi="David" w:cs="David"/>
          <w:sz w:val="24"/>
          <w:szCs w:val="24"/>
          <w:rtl/>
        </w:rPr>
      </w:pPr>
      <w:r w:rsidRPr="001B3C4D">
        <w:rPr>
          <w:rFonts w:ascii="David" w:hAnsi="David" w:cs="David" w:hint="cs"/>
          <w:sz w:val="24"/>
          <w:szCs w:val="24"/>
          <w:rtl/>
        </w:rPr>
        <w:t>כאמור</w:t>
      </w:r>
      <w:r>
        <w:rPr>
          <w:rFonts w:ascii="David" w:hAnsi="David" w:cs="David" w:hint="cs"/>
          <w:sz w:val="24"/>
          <w:szCs w:val="24"/>
          <w:rtl/>
        </w:rPr>
        <w:t>, המשרד מעניק סיוע להתאמת דירה בבעלות. הסיוע נקבע ע"י מפרט שמוכן ע"י מרפא בעיסוק</w:t>
      </w:r>
      <w:r w:rsidR="00E04AEC">
        <w:rPr>
          <w:rFonts w:ascii="David" w:hAnsi="David" w:cs="David" w:hint="cs"/>
          <w:sz w:val="24"/>
          <w:szCs w:val="24"/>
          <w:rtl/>
        </w:rPr>
        <w:t>. הסכום המרבי לביצוע שינויים פנים-דירתיים הוא 65,000 ש"ח ובגין הנגשה חוץ-דירתית כגון כבש, מעלון, מעלית וכדו' 135,000 ש"ח.</w:t>
      </w:r>
      <w:r>
        <w:rPr>
          <w:rFonts w:ascii="David" w:hAnsi="David" w:cs="David" w:hint="cs"/>
          <w:sz w:val="24"/>
          <w:szCs w:val="24"/>
          <w:rtl/>
        </w:rPr>
        <w:t xml:space="preserve"> </w:t>
      </w:r>
      <w:r w:rsidR="004A6409" w:rsidRPr="001B3C4D">
        <w:rPr>
          <w:rFonts w:ascii="David" w:hAnsi="David" w:cs="David" w:hint="cs"/>
          <w:sz w:val="24"/>
          <w:szCs w:val="24"/>
          <w:rtl/>
        </w:rPr>
        <w:t xml:space="preserve"> </w:t>
      </w:r>
      <w:r w:rsidR="002C7C9E">
        <w:rPr>
          <w:rFonts w:ascii="David" w:hAnsi="David" w:cs="David" w:hint="cs"/>
          <w:sz w:val="24"/>
          <w:szCs w:val="24"/>
          <w:rtl/>
        </w:rPr>
        <w:t xml:space="preserve">סיוע זה ניתן לצרכי התאמה בלבד לבעלי דירה. יוצא אפוא שמימוש הסיוע מתאפשר רק לאחר רכישת דירה (שאינה מונגשת) ולאחר מכן קבלת סיוע להנגשתה. </w:t>
      </w:r>
    </w:p>
    <w:p w:rsidR="006E23CA" w:rsidRPr="00E717F4" w:rsidRDefault="001D62FA"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cs="David"/>
          <w:sz w:val="24"/>
          <w:szCs w:val="24"/>
          <w:rtl/>
        </w:rPr>
      </w:pPr>
      <w:r>
        <w:rPr>
          <w:rFonts w:ascii="David" w:hAnsi="David" w:cs="David" w:hint="cs"/>
          <w:sz w:val="24"/>
          <w:szCs w:val="24"/>
          <w:rtl/>
        </w:rPr>
        <w:t>הצוות השתכנע שיש קשיי</w:t>
      </w:r>
      <w:r w:rsidR="006E23CA">
        <w:rPr>
          <w:rFonts w:ascii="David" w:hAnsi="David" w:cs="David" w:hint="cs"/>
          <w:sz w:val="24"/>
          <w:szCs w:val="24"/>
          <w:rtl/>
        </w:rPr>
        <w:t>ם</w:t>
      </w:r>
      <w:r>
        <w:rPr>
          <w:rFonts w:ascii="David" w:hAnsi="David" w:cs="David" w:hint="cs"/>
          <w:sz w:val="24"/>
          <w:szCs w:val="24"/>
          <w:rtl/>
        </w:rPr>
        <w:t xml:space="preserve"> לא מבוטלים במימוש סיוע זה (איתור הקבלנים, קבלת הצעת מחיר, עמידה בכללי התמחור לפי סעיפי העבודות, הפיקוח על העבודות ועוד).</w:t>
      </w:r>
      <w:r w:rsidR="00D63A6F">
        <w:rPr>
          <w:rFonts w:ascii="David" w:hAnsi="David" w:cs="David" w:hint="cs"/>
          <w:sz w:val="24"/>
          <w:szCs w:val="24"/>
          <w:rtl/>
        </w:rPr>
        <w:t xml:space="preserve"> </w:t>
      </w:r>
      <w:r w:rsidR="006E23CA">
        <w:rPr>
          <w:rFonts w:ascii="David" w:hAnsi="David" w:cs="David" w:hint="cs"/>
          <w:sz w:val="24"/>
          <w:szCs w:val="24"/>
          <w:rtl/>
        </w:rPr>
        <w:t xml:space="preserve">מוצע להחיל את ההסדר שהיה קיים עד שנת 2003, </w:t>
      </w:r>
      <w:r w:rsidR="006E23CA">
        <w:rPr>
          <w:rFonts w:ascii="David" w:hAnsi="David" w:cs="David" w:hint="cs"/>
          <w:sz w:val="24"/>
          <w:szCs w:val="24"/>
          <w:rtl/>
        </w:rPr>
        <w:lastRenderedPageBreak/>
        <w:t xml:space="preserve">לפיו הסיוע להתאמת הדירה ניתן כמענק בלבד, זאת לבעלי דירה שהכנסתם היא עד השכר הממוצע במשק (מקביל לתקרת ההכנסות המזכה בדיור ציבוריׂ. אימוץ המלצה זו תסיר חסמים משמעותיים בפני הנכים הרתוקים במימוש זכאותם. </w:t>
      </w:r>
    </w:p>
    <w:p w:rsidR="00313F93" w:rsidRDefault="006E23CA"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כמו כן </w:t>
      </w:r>
      <w:r w:rsidR="002C7C9E">
        <w:rPr>
          <w:rFonts w:ascii="David" w:hAnsi="David" w:cs="David" w:hint="cs"/>
          <w:sz w:val="24"/>
          <w:szCs w:val="24"/>
          <w:rtl/>
        </w:rPr>
        <w:t xml:space="preserve">מוצע להעניק </w:t>
      </w:r>
      <w:r>
        <w:rPr>
          <w:rFonts w:ascii="David" w:hAnsi="David" w:cs="David" w:hint="cs"/>
          <w:sz w:val="24"/>
          <w:szCs w:val="24"/>
          <w:rtl/>
        </w:rPr>
        <w:t>תוספת</w:t>
      </w:r>
      <w:r w:rsidR="002C7C9E">
        <w:rPr>
          <w:rFonts w:ascii="David" w:hAnsi="David" w:cs="David" w:hint="cs"/>
          <w:sz w:val="24"/>
          <w:szCs w:val="24"/>
          <w:rtl/>
        </w:rPr>
        <w:t xml:space="preserve"> לרכישת דירה בגובה סכום הזכאות להנגש</w:t>
      </w:r>
      <w:r>
        <w:rPr>
          <w:rFonts w:ascii="David" w:hAnsi="David" w:cs="David" w:hint="cs"/>
          <w:sz w:val="24"/>
          <w:szCs w:val="24"/>
          <w:rtl/>
        </w:rPr>
        <w:t>ה</w:t>
      </w:r>
      <w:r w:rsidR="002C7C9E">
        <w:rPr>
          <w:rFonts w:ascii="David" w:hAnsi="David" w:cs="David" w:hint="cs"/>
          <w:sz w:val="24"/>
          <w:szCs w:val="24"/>
          <w:rtl/>
        </w:rPr>
        <w:t xml:space="preserve"> חוץ-דירתית (נכון להיום 135,000 ₪). בדרך זו יוכל הזכאי לרכוש דירה מונגשת מלכתחילה. </w:t>
      </w:r>
      <w:r w:rsidR="00BF3E1F">
        <w:rPr>
          <w:rFonts w:ascii="David" w:hAnsi="David" w:cs="David" w:hint="cs"/>
          <w:sz w:val="24"/>
          <w:szCs w:val="24"/>
          <w:rtl/>
        </w:rPr>
        <w:t xml:space="preserve">ביצוע </w:t>
      </w:r>
      <w:r w:rsidR="00BB2EC2">
        <w:rPr>
          <w:rFonts w:ascii="David" w:hAnsi="David" w:cs="David" w:hint="cs"/>
          <w:sz w:val="24"/>
          <w:szCs w:val="24"/>
          <w:rtl/>
        </w:rPr>
        <w:t>ההרחבה כמוצע יאפשר לאלו שדירתם הנוכחית אינה מונגשת ולא ניתנ</w:t>
      </w:r>
      <w:r w:rsidR="00BF3E1F">
        <w:rPr>
          <w:rFonts w:ascii="David" w:hAnsi="David" w:cs="David" w:hint="cs"/>
          <w:sz w:val="24"/>
          <w:szCs w:val="24"/>
          <w:rtl/>
        </w:rPr>
        <w:t>ת</w:t>
      </w:r>
      <w:r w:rsidR="00BB2EC2">
        <w:rPr>
          <w:rFonts w:ascii="David" w:hAnsi="David" w:cs="David" w:hint="cs"/>
          <w:sz w:val="24"/>
          <w:szCs w:val="24"/>
          <w:rtl/>
        </w:rPr>
        <w:t xml:space="preserve"> להנגשה ליהנות מהסיוע לטובת רכי</w:t>
      </w:r>
      <w:r w:rsidR="00BF3E1F">
        <w:rPr>
          <w:rFonts w:ascii="David" w:hAnsi="David" w:cs="David" w:hint="cs"/>
          <w:sz w:val="24"/>
          <w:szCs w:val="24"/>
          <w:rtl/>
        </w:rPr>
        <w:t>ש</w:t>
      </w:r>
      <w:r w:rsidR="00BB2EC2">
        <w:rPr>
          <w:rFonts w:ascii="David" w:hAnsi="David" w:cs="David" w:hint="cs"/>
          <w:sz w:val="24"/>
          <w:szCs w:val="24"/>
          <w:rtl/>
        </w:rPr>
        <w:t>ה דירה אחרת שעונה לצרכיו.</w:t>
      </w:r>
    </w:p>
    <w:p w:rsidR="005A0234" w:rsidRDefault="006E23CA"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בנוסף, </w:t>
      </w:r>
      <w:r w:rsidR="00BB2EC2">
        <w:rPr>
          <w:rFonts w:ascii="David" w:hAnsi="David" w:cs="David" w:hint="cs"/>
          <w:sz w:val="24"/>
          <w:szCs w:val="24"/>
          <w:rtl/>
        </w:rPr>
        <w:t xml:space="preserve"> מוצע לערוך שינויים </w:t>
      </w:r>
      <w:r w:rsidR="00437BC2">
        <w:rPr>
          <w:rFonts w:ascii="David" w:hAnsi="David" w:cs="David" w:hint="cs"/>
          <w:sz w:val="24"/>
          <w:szCs w:val="24"/>
          <w:rtl/>
        </w:rPr>
        <w:t xml:space="preserve">מינהליים </w:t>
      </w:r>
      <w:r w:rsidR="00BB2EC2">
        <w:rPr>
          <w:rFonts w:ascii="David" w:hAnsi="David" w:cs="David" w:hint="cs"/>
          <w:sz w:val="24"/>
          <w:szCs w:val="24"/>
          <w:rtl/>
        </w:rPr>
        <w:t>בהליך מימ</w:t>
      </w:r>
      <w:r w:rsidR="00BF3E1F">
        <w:rPr>
          <w:rFonts w:ascii="David" w:hAnsi="David" w:cs="David" w:hint="cs"/>
          <w:sz w:val="24"/>
          <w:szCs w:val="24"/>
          <w:rtl/>
        </w:rPr>
        <w:t>ו</w:t>
      </w:r>
      <w:r w:rsidR="00BB2EC2">
        <w:rPr>
          <w:rFonts w:ascii="David" w:hAnsi="David" w:cs="David" w:hint="cs"/>
          <w:sz w:val="24"/>
          <w:szCs w:val="24"/>
          <w:rtl/>
        </w:rPr>
        <w:t>ש הסיוע -</w:t>
      </w:r>
      <w:r w:rsidR="00BF3E1F">
        <w:rPr>
          <w:rFonts w:ascii="David" w:hAnsi="David" w:cs="David" w:hint="cs"/>
          <w:sz w:val="24"/>
          <w:szCs w:val="24"/>
          <w:rtl/>
        </w:rPr>
        <w:t xml:space="preserve"> </w:t>
      </w:r>
      <w:r w:rsidR="00BB2EC2">
        <w:rPr>
          <w:rFonts w:ascii="David" w:hAnsi="David" w:cs="David" w:hint="cs"/>
          <w:sz w:val="24"/>
          <w:szCs w:val="24"/>
          <w:rtl/>
        </w:rPr>
        <w:t xml:space="preserve">החל מקביעת המפרט וכלה בהעמדת הסיוע ובבדיקתו כדלהלן: </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Pr>
      </w:pPr>
      <w:r w:rsidRPr="004A01C6">
        <w:rPr>
          <w:rFonts w:ascii="David" w:hAnsi="David" w:cs="David"/>
          <w:sz w:val="24"/>
          <w:szCs w:val="24"/>
          <w:rtl/>
        </w:rPr>
        <w:t>קיצור הליכי הטיפול:</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 xml:space="preserve">1.      משרד הבריאות יתאם עם קופות החולים </w:t>
      </w:r>
      <w:r w:rsidR="00437BC2" w:rsidRPr="004A01C6">
        <w:rPr>
          <w:rFonts w:ascii="David" w:hAnsi="David" w:cs="David"/>
          <w:sz w:val="24"/>
          <w:szCs w:val="24"/>
          <w:rtl/>
        </w:rPr>
        <w:t>אמנת שירות (</w:t>
      </w:r>
      <w:r w:rsidR="00437BC2" w:rsidRPr="004A01C6">
        <w:rPr>
          <w:rFonts w:ascii="David" w:hAnsi="David" w:cs="David"/>
          <w:sz w:val="24"/>
          <w:szCs w:val="24"/>
        </w:rPr>
        <w:t>(service level agreement [SLA]</w:t>
      </w:r>
      <w:r w:rsidRPr="004A01C6">
        <w:rPr>
          <w:rFonts w:ascii="David" w:hAnsi="David" w:cs="David"/>
          <w:sz w:val="24"/>
          <w:szCs w:val="24"/>
          <w:rtl/>
        </w:rPr>
        <w:t xml:space="preserve"> לפיו מרפא בעיסוק </w:t>
      </w:r>
      <w:r w:rsidR="00437BC2" w:rsidRPr="004A01C6">
        <w:rPr>
          <w:rFonts w:ascii="David" w:hAnsi="David" w:cs="David"/>
          <w:sz w:val="24"/>
          <w:szCs w:val="24"/>
          <w:rtl/>
        </w:rPr>
        <w:t>י</w:t>
      </w:r>
      <w:r w:rsidRPr="004A01C6">
        <w:rPr>
          <w:rFonts w:ascii="David" w:hAnsi="David" w:cs="David"/>
          <w:sz w:val="24"/>
          <w:szCs w:val="24"/>
          <w:rtl/>
        </w:rPr>
        <w:t>גיע לבית הלקוח תוך 12 יום.</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2.      חוות הדעת ומפרט ההתאמות של המרפא בעיסוק יכלול גם שינויי ח</w:t>
      </w:r>
      <w:r w:rsidR="00437BC2" w:rsidRPr="004A01C6">
        <w:rPr>
          <w:rFonts w:ascii="David" w:hAnsi="David" w:cs="David"/>
          <w:sz w:val="24"/>
          <w:szCs w:val="24"/>
          <w:rtl/>
        </w:rPr>
        <w:t xml:space="preserve">וץ (נגישות אל הדירה) כך שאם </w:t>
      </w:r>
      <w:r w:rsidRPr="004A01C6">
        <w:rPr>
          <w:rFonts w:ascii="David" w:hAnsi="David" w:cs="David"/>
          <w:sz w:val="24"/>
          <w:szCs w:val="24"/>
          <w:rtl/>
        </w:rPr>
        <w:t xml:space="preserve">מבקש הסיוע </w:t>
      </w:r>
      <w:r w:rsidR="00437BC2" w:rsidRPr="004A01C6">
        <w:rPr>
          <w:rFonts w:ascii="David" w:hAnsi="David" w:cs="David"/>
          <w:sz w:val="24"/>
          <w:szCs w:val="24"/>
          <w:rtl/>
        </w:rPr>
        <w:t>י</w:t>
      </w:r>
      <w:r w:rsidRPr="004A01C6">
        <w:rPr>
          <w:rFonts w:ascii="David" w:hAnsi="David" w:cs="David"/>
          <w:sz w:val="24"/>
          <w:szCs w:val="24"/>
          <w:rtl/>
        </w:rPr>
        <w:t>ימצא כזכאי לשינויים</w:t>
      </w:r>
      <w:r w:rsidR="00437BC2" w:rsidRPr="004A01C6">
        <w:rPr>
          <w:rFonts w:ascii="David" w:hAnsi="David" w:cs="David"/>
          <w:sz w:val="24"/>
          <w:szCs w:val="24"/>
          <w:rtl/>
        </w:rPr>
        <w:t xml:space="preserve"> אלה,</w:t>
      </w:r>
      <w:r w:rsidRPr="004A01C6">
        <w:rPr>
          <w:rFonts w:ascii="David" w:hAnsi="David" w:cs="David"/>
          <w:sz w:val="24"/>
          <w:szCs w:val="24"/>
          <w:rtl/>
        </w:rPr>
        <w:t xml:space="preserve"> יהיה בידי המשרד מפרט שינויי חוץ</w:t>
      </w:r>
      <w:r w:rsidR="00AF4B0C">
        <w:rPr>
          <w:rFonts w:ascii="David" w:hAnsi="David" w:cs="David" w:hint="cs"/>
          <w:sz w:val="24"/>
          <w:szCs w:val="24"/>
          <w:rtl/>
        </w:rPr>
        <w:t xml:space="preserve"> ולא יידרש לחוות דעת נוספת של מרפא בעיסוק. </w:t>
      </w:r>
    </w:p>
    <w:p w:rsidR="005A0234" w:rsidRPr="004A01C6" w:rsidRDefault="005A0234" w:rsidP="00BC4CCF">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 xml:space="preserve">3.      מבקשי הסיוע לא </w:t>
      </w:r>
      <w:r w:rsidR="00437BC2" w:rsidRPr="004A01C6">
        <w:rPr>
          <w:rFonts w:ascii="David" w:hAnsi="David" w:cs="David"/>
          <w:sz w:val="24"/>
          <w:szCs w:val="24"/>
          <w:rtl/>
        </w:rPr>
        <w:t>י</w:t>
      </w:r>
      <w:r w:rsidRPr="004A01C6">
        <w:rPr>
          <w:rFonts w:ascii="David" w:hAnsi="David" w:cs="David"/>
          <w:sz w:val="24"/>
          <w:szCs w:val="24"/>
          <w:rtl/>
        </w:rPr>
        <w:t>ידרש</w:t>
      </w:r>
      <w:r w:rsidR="00BC4CCF">
        <w:rPr>
          <w:rFonts w:ascii="David" w:hAnsi="David" w:cs="David" w:hint="cs"/>
          <w:sz w:val="24"/>
          <w:szCs w:val="24"/>
          <w:rtl/>
        </w:rPr>
        <w:t>ו</w:t>
      </w:r>
      <w:r w:rsidRPr="004A01C6">
        <w:rPr>
          <w:rFonts w:ascii="David" w:hAnsi="David" w:cs="David"/>
          <w:sz w:val="24"/>
          <w:szCs w:val="24"/>
          <w:rtl/>
        </w:rPr>
        <w:t xml:space="preserve"> </w:t>
      </w:r>
      <w:r w:rsidR="00BC4CCF">
        <w:rPr>
          <w:rFonts w:ascii="David" w:hAnsi="David" w:cs="David" w:hint="cs"/>
          <w:sz w:val="24"/>
          <w:szCs w:val="24"/>
          <w:rtl/>
        </w:rPr>
        <w:t>ל</w:t>
      </w:r>
      <w:r w:rsidRPr="004A01C6">
        <w:rPr>
          <w:rFonts w:ascii="David" w:hAnsi="David" w:cs="David"/>
          <w:sz w:val="24"/>
          <w:szCs w:val="24"/>
          <w:rtl/>
        </w:rPr>
        <w:t>דו"ח סוציאלי של משרד הבריאות אלא ע"פ הצורך ובשיקול דעת של משרד הבריאות.</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 xml:space="preserve">4.      </w:t>
      </w:r>
      <w:r w:rsidR="00437BC2" w:rsidRPr="004A01C6">
        <w:rPr>
          <w:rFonts w:ascii="David" w:hAnsi="David" w:cs="David"/>
          <w:sz w:val="24"/>
          <w:szCs w:val="24"/>
          <w:rtl/>
        </w:rPr>
        <w:t>המרפא בעיסוק י</w:t>
      </w:r>
      <w:r w:rsidRPr="004A01C6">
        <w:rPr>
          <w:rFonts w:ascii="David" w:hAnsi="David" w:cs="David"/>
          <w:sz w:val="24"/>
          <w:szCs w:val="24"/>
          <w:rtl/>
        </w:rPr>
        <w:t>עביר למבקש הסיוע</w:t>
      </w:r>
      <w:r w:rsidR="00BC4CCF">
        <w:rPr>
          <w:rFonts w:ascii="David" w:hAnsi="David" w:cs="David" w:hint="cs"/>
          <w:sz w:val="24"/>
          <w:szCs w:val="24"/>
          <w:rtl/>
        </w:rPr>
        <w:t>, בעת הביקור בדירתו,</w:t>
      </w:r>
      <w:r w:rsidRPr="004A01C6">
        <w:rPr>
          <w:rFonts w:ascii="David" w:hAnsi="David" w:cs="David"/>
          <w:sz w:val="24"/>
          <w:szCs w:val="24"/>
          <w:rtl/>
        </w:rPr>
        <w:t xml:space="preserve"> </w:t>
      </w:r>
      <w:r w:rsidR="00437BC2" w:rsidRPr="004A01C6">
        <w:rPr>
          <w:rFonts w:ascii="David" w:hAnsi="David" w:cs="David"/>
          <w:sz w:val="24"/>
          <w:szCs w:val="24"/>
          <w:rtl/>
        </w:rPr>
        <w:t xml:space="preserve">את כל הטפסים אותם נדרש למלא, את </w:t>
      </w:r>
      <w:r w:rsidRPr="004A01C6">
        <w:rPr>
          <w:rFonts w:ascii="David" w:hAnsi="David" w:cs="David"/>
          <w:sz w:val="24"/>
          <w:szCs w:val="24"/>
          <w:rtl/>
        </w:rPr>
        <w:t>כל האישורים אותם נדרש להציג לצורך קביעת הזכאות וכן את דרכי העברת המסמכים למשרד הבריאות ללא צורך בהגעה ללשכת הבריאות המחוזית</w:t>
      </w:r>
      <w:r w:rsidR="00BC4CCF">
        <w:rPr>
          <w:rFonts w:ascii="David" w:hAnsi="David" w:cs="David" w:hint="cs"/>
          <w:sz w:val="24"/>
          <w:szCs w:val="24"/>
          <w:rtl/>
        </w:rPr>
        <w:t xml:space="preserve">. </w:t>
      </w:r>
      <w:r w:rsidR="00E623A5">
        <w:rPr>
          <w:rFonts w:ascii="David" w:hAnsi="David" w:cs="David" w:hint="cs"/>
          <w:sz w:val="24"/>
          <w:szCs w:val="24"/>
          <w:rtl/>
        </w:rPr>
        <w:t>עם קבלת החומר יעדכן משרד הבריאות את מבקש הסיוע.</w:t>
      </w:r>
      <w:r w:rsidRPr="004A01C6">
        <w:rPr>
          <w:rFonts w:ascii="David" w:hAnsi="David" w:cs="David"/>
          <w:sz w:val="24"/>
          <w:szCs w:val="24"/>
          <w:rtl/>
        </w:rPr>
        <w:t xml:space="preserve"> </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5.      המידע אודות רתיקות/הזדקקות לכיסא גל</w:t>
      </w:r>
      <w:r w:rsidR="00437BC2" w:rsidRPr="004A01C6">
        <w:rPr>
          <w:rFonts w:ascii="David" w:hAnsi="David" w:cs="David"/>
          <w:sz w:val="24"/>
          <w:szCs w:val="24"/>
          <w:rtl/>
        </w:rPr>
        <w:t>גלים של קשישים מעל גיל 67 יועבר</w:t>
      </w:r>
      <w:r w:rsidRPr="004A01C6">
        <w:rPr>
          <w:rFonts w:ascii="David" w:hAnsi="David" w:cs="David"/>
          <w:sz w:val="24"/>
          <w:szCs w:val="24"/>
          <w:rtl/>
        </w:rPr>
        <w:t xml:space="preserve"> ישירות ממשרד הבריאות למשרד (מאחר והוא אינו קיים במוסד לביטוח לאומי).</w:t>
      </w:r>
    </w:p>
    <w:p w:rsidR="005A0234" w:rsidRPr="004A01C6" w:rsidRDefault="005A0234" w:rsidP="004A01C6">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sidRPr="004A01C6">
        <w:rPr>
          <w:rFonts w:ascii="David" w:hAnsi="David" w:cs="David"/>
          <w:sz w:val="24"/>
          <w:szCs w:val="24"/>
          <w:rtl/>
        </w:rPr>
        <w:t> בנוסף</w:t>
      </w:r>
      <w:r w:rsidR="00437BC2" w:rsidRPr="004A01C6">
        <w:rPr>
          <w:rFonts w:ascii="David" w:hAnsi="David" w:cs="David"/>
          <w:sz w:val="24"/>
          <w:szCs w:val="24"/>
          <w:rtl/>
        </w:rPr>
        <w:t>, י</w:t>
      </w:r>
      <w:r w:rsidRPr="004A01C6">
        <w:rPr>
          <w:rFonts w:ascii="David" w:hAnsi="David" w:cs="David"/>
          <w:sz w:val="24"/>
          <w:szCs w:val="24"/>
          <w:rtl/>
        </w:rPr>
        <w:t xml:space="preserve">יקבע גם </w:t>
      </w:r>
      <w:r w:rsidRPr="004A01C6">
        <w:rPr>
          <w:rFonts w:ascii="David" w:hAnsi="David" w:cs="David"/>
          <w:sz w:val="24"/>
          <w:szCs w:val="24"/>
        </w:rPr>
        <w:t>SLA</w:t>
      </w:r>
      <w:r w:rsidRPr="004A01C6">
        <w:rPr>
          <w:rFonts w:ascii="David" w:hAnsi="David" w:cs="David"/>
          <w:sz w:val="24"/>
          <w:szCs w:val="24"/>
          <w:rtl/>
        </w:rPr>
        <w:t xml:space="preserve"> לטיפול בבקשות שמועברות ממשרד הבריאות למשרד </w:t>
      </w:r>
      <w:r w:rsidR="003F1447" w:rsidRPr="004A01C6">
        <w:rPr>
          <w:rFonts w:ascii="David" w:hAnsi="David" w:cs="David"/>
          <w:sz w:val="24"/>
          <w:szCs w:val="24"/>
          <w:rtl/>
        </w:rPr>
        <w:t xml:space="preserve">כך שיינתן מענה </w:t>
      </w:r>
      <w:r w:rsidRPr="004A01C6">
        <w:rPr>
          <w:rFonts w:ascii="David" w:hAnsi="David" w:cs="David"/>
          <w:sz w:val="24"/>
          <w:szCs w:val="24"/>
          <w:rtl/>
        </w:rPr>
        <w:t>תוך 14 ימי עבודה מיום שהומצאו כל המסמכים הדרושים לקביעת הזכאות</w:t>
      </w:r>
      <w:r w:rsidR="003F1447" w:rsidRPr="004A01C6">
        <w:rPr>
          <w:rFonts w:ascii="David" w:hAnsi="David" w:cs="David"/>
          <w:sz w:val="24"/>
          <w:szCs w:val="24"/>
          <w:rtl/>
        </w:rPr>
        <w:t>.</w:t>
      </w:r>
    </w:p>
    <w:p w:rsidR="001D62FA" w:rsidRDefault="001D62FA" w:rsidP="00E623A5">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כמו כן מוצע שהמדינה תרחיב את </w:t>
      </w:r>
      <w:r w:rsidR="00E623A5">
        <w:rPr>
          <w:rFonts w:ascii="David" w:hAnsi="David" w:cs="David" w:hint="cs"/>
          <w:sz w:val="24"/>
          <w:szCs w:val="24"/>
          <w:rtl/>
        </w:rPr>
        <w:t xml:space="preserve">שירותיה באמצעות </w:t>
      </w:r>
      <w:r>
        <w:rPr>
          <w:rFonts w:ascii="David" w:hAnsi="David" w:cs="David" w:hint="cs"/>
          <w:sz w:val="24"/>
          <w:szCs w:val="24"/>
          <w:rtl/>
        </w:rPr>
        <w:t xml:space="preserve"> החברות המאכלסות </w:t>
      </w:r>
      <w:r w:rsidR="00E623A5">
        <w:rPr>
          <w:rFonts w:ascii="David" w:hAnsi="David" w:cs="David" w:hint="cs"/>
          <w:sz w:val="24"/>
          <w:szCs w:val="24"/>
          <w:rtl/>
        </w:rPr>
        <w:t>כך שיכללו</w:t>
      </w:r>
      <w:r>
        <w:rPr>
          <w:rFonts w:ascii="David" w:hAnsi="David" w:cs="David" w:hint="cs"/>
          <w:sz w:val="24"/>
          <w:szCs w:val="24"/>
          <w:rtl/>
        </w:rPr>
        <w:t xml:space="preserve"> מתן שירותי ביצוע עבודות להתאמת הדירה, </w:t>
      </w:r>
      <w:r w:rsidR="00D63A6F">
        <w:rPr>
          <w:rFonts w:ascii="David" w:hAnsi="David" w:cs="David" w:hint="cs"/>
          <w:sz w:val="24"/>
          <w:szCs w:val="24"/>
          <w:rtl/>
        </w:rPr>
        <w:t>(</w:t>
      </w:r>
      <w:r>
        <w:rPr>
          <w:rFonts w:ascii="David" w:hAnsi="David" w:cs="David" w:hint="cs"/>
          <w:sz w:val="24"/>
          <w:szCs w:val="24"/>
          <w:rtl/>
        </w:rPr>
        <w:t>כמקובל בדיור ציבורי</w:t>
      </w:r>
      <w:r w:rsidR="00E623A5">
        <w:rPr>
          <w:rFonts w:ascii="David" w:hAnsi="David" w:cs="David" w:hint="cs"/>
          <w:sz w:val="24"/>
          <w:szCs w:val="24"/>
          <w:rtl/>
        </w:rPr>
        <w:t>)</w:t>
      </w:r>
      <w:r>
        <w:rPr>
          <w:rFonts w:ascii="David" w:hAnsi="David" w:cs="David" w:hint="cs"/>
          <w:sz w:val="24"/>
          <w:szCs w:val="24"/>
          <w:rtl/>
        </w:rPr>
        <w:t xml:space="preserve"> לאותם זכאים, בעלי דירה שיבחרו בכך. אופציה זו תעמוד לרשות הזכאים ולהחלטתם כפתרון חלופי  למי שמתקשה למצוא קבלנים לביצוע העבודות.</w:t>
      </w:r>
    </w:p>
    <w:p w:rsidR="00BB2EC2" w:rsidRDefault="00BB2EC2" w:rsidP="00BB2EC2">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p>
    <w:p w:rsidR="000D2017" w:rsidRDefault="000D2017" w:rsidP="000D2017">
      <w:pPr>
        <w:bidi/>
        <w:rPr>
          <w:rFonts w:ascii="David" w:hAnsi="David" w:cs="David"/>
          <w:b/>
          <w:bCs/>
          <w:sz w:val="24"/>
          <w:szCs w:val="24"/>
          <w:u w:val="single"/>
          <w:rtl/>
        </w:rPr>
      </w:pPr>
    </w:p>
    <w:p w:rsidR="00FD3A6B" w:rsidRDefault="00FD3A6B" w:rsidP="000D2017">
      <w:pPr>
        <w:bidi/>
        <w:rPr>
          <w:rFonts w:ascii="David" w:hAnsi="David" w:cs="David"/>
          <w:b/>
          <w:bCs/>
          <w:sz w:val="24"/>
          <w:szCs w:val="24"/>
          <w:u w:val="single"/>
          <w:rtl/>
        </w:rPr>
      </w:pPr>
    </w:p>
    <w:p w:rsidR="00FD3A6B" w:rsidRDefault="00FD3A6B" w:rsidP="00FD3A6B">
      <w:pPr>
        <w:bidi/>
        <w:rPr>
          <w:rFonts w:ascii="David" w:hAnsi="David" w:cs="David"/>
          <w:b/>
          <w:bCs/>
          <w:sz w:val="24"/>
          <w:szCs w:val="24"/>
          <w:u w:val="single"/>
          <w:rtl/>
        </w:rPr>
      </w:pPr>
    </w:p>
    <w:p w:rsidR="00FD3A6B" w:rsidRDefault="00FD3A6B" w:rsidP="00FD3A6B">
      <w:pPr>
        <w:bidi/>
        <w:rPr>
          <w:rFonts w:ascii="David" w:hAnsi="David" w:cs="David"/>
          <w:b/>
          <w:bCs/>
          <w:sz w:val="24"/>
          <w:szCs w:val="24"/>
          <w:u w:val="single"/>
          <w:rtl/>
        </w:rPr>
      </w:pPr>
    </w:p>
    <w:p w:rsidR="000D2017" w:rsidRDefault="000D2017" w:rsidP="00FD3A6B">
      <w:pPr>
        <w:bidi/>
        <w:rPr>
          <w:rFonts w:ascii="David" w:hAnsi="David" w:cs="David"/>
          <w:b/>
          <w:bCs/>
          <w:sz w:val="24"/>
          <w:szCs w:val="24"/>
          <w:u w:val="single"/>
          <w:rtl/>
        </w:rPr>
      </w:pPr>
      <w:r w:rsidRPr="0046458E">
        <w:rPr>
          <w:rFonts w:ascii="David" w:hAnsi="David" w:cs="David" w:hint="cs"/>
          <w:b/>
          <w:bCs/>
          <w:sz w:val="24"/>
          <w:szCs w:val="24"/>
          <w:u w:val="single"/>
          <w:rtl/>
        </w:rPr>
        <w:t>מיגון</w:t>
      </w:r>
      <w:r>
        <w:rPr>
          <w:rFonts w:ascii="David" w:hAnsi="David" w:cs="David" w:hint="cs"/>
          <w:b/>
          <w:bCs/>
          <w:sz w:val="24"/>
          <w:szCs w:val="24"/>
          <w:u w:val="single"/>
          <w:rtl/>
        </w:rPr>
        <w:t xml:space="preserve"> </w:t>
      </w:r>
    </w:p>
    <w:p w:rsidR="000D2017" w:rsidRPr="0079423F" w:rsidRDefault="000D2017" w:rsidP="000D2017">
      <w:pPr>
        <w:bidi/>
        <w:spacing w:line="360" w:lineRule="auto"/>
        <w:rPr>
          <w:rFonts w:ascii="David" w:hAnsi="David" w:cs="David"/>
          <w:sz w:val="24"/>
          <w:szCs w:val="24"/>
        </w:rPr>
      </w:pPr>
      <w:r w:rsidRPr="0079423F">
        <w:rPr>
          <w:rFonts w:ascii="David" w:hAnsi="David" w:cs="David" w:hint="cs"/>
          <w:sz w:val="24"/>
          <w:szCs w:val="24"/>
          <w:rtl/>
        </w:rPr>
        <w:t xml:space="preserve">אגב עבודת הוועדה התברר כי קיימת וועדת היגוי בראשות המנהל הכללי של משרד הבינוי והשיכון, המגבשת הצעת מחליטים לממשלה בנושא המיגון. בתיאום עם המנהל הכללי של המשרד </w:t>
      </w:r>
      <w:r w:rsidR="00E623A5">
        <w:rPr>
          <w:rFonts w:ascii="David" w:hAnsi="David" w:cs="David" w:hint="cs"/>
          <w:sz w:val="24"/>
          <w:szCs w:val="24"/>
          <w:rtl/>
        </w:rPr>
        <w:t xml:space="preserve">ובתמיכתו </w:t>
      </w:r>
      <w:r w:rsidRPr="0079423F">
        <w:rPr>
          <w:rFonts w:ascii="David" w:hAnsi="David" w:cs="David" w:hint="cs"/>
          <w:sz w:val="24"/>
          <w:szCs w:val="24"/>
          <w:rtl/>
        </w:rPr>
        <w:t>שולבו בהצעת המחליטים ההמלצות הבאות</w:t>
      </w:r>
      <w:r>
        <w:rPr>
          <w:rFonts w:ascii="David" w:hAnsi="David" w:cs="David" w:hint="cs"/>
          <w:sz w:val="24"/>
          <w:szCs w:val="24"/>
          <w:rtl/>
        </w:rPr>
        <w:t>:</w:t>
      </w:r>
    </w:p>
    <w:p w:rsidR="000D2017" w:rsidRPr="0079423F" w:rsidRDefault="000D2017" w:rsidP="000D2017">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David" w:hAnsi="David" w:cs="David"/>
          <w:sz w:val="24"/>
          <w:szCs w:val="24"/>
          <w:rtl/>
        </w:rPr>
      </w:pPr>
      <w:r w:rsidRPr="0079423F">
        <w:rPr>
          <w:rFonts w:ascii="David" w:hAnsi="David" w:cs="David" w:hint="cs"/>
          <w:sz w:val="24"/>
          <w:szCs w:val="24"/>
          <w:rtl/>
        </w:rPr>
        <w:t>לנכים הרתוקים לכיסא גלגלים  עם אי-כושר השתכרות של 75% ויותר לפי קביעת המוסד לביטוח לאומי,  גובה המענק יהיה בשיעור 120%, זאת לצורך הוספת שירותים כחלק מהממ"ד והרחבת שטחו, ככל שיידרש ויתאפשר. שיעור מענק זה יינתן בכל הארץ וללא קשר לאשכול חברתי-כלכלי.</w:t>
      </w:r>
    </w:p>
    <w:p w:rsidR="000D2017" w:rsidRDefault="000D2017" w:rsidP="000D2017">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Arial" w:eastAsia="Times New Roman" w:hAnsi="Arial" w:cs="David"/>
          <w:sz w:val="24"/>
          <w:szCs w:val="24"/>
          <w:lang w:eastAsia="he-IL"/>
        </w:rPr>
      </w:pPr>
      <w:r w:rsidRPr="0079423F">
        <w:rPr>
          <w:rFonts w:ascii="David" w:hAnsi="David" w:cs="David" w:hint="cs"/>
          <w:sz w:val="24"/>
          <w:szCs w:val="24"/>
          <w:rtl/>
        </w:rPr>
        <w:t>להנחות את מנהל התכנון במשרד האוצר לבחון את התקינה ביחס לצרכי הנכים הרתוקים לכיסא גלגלים  ולהגיש  את המלצותיה לממשלה תוך 90 ימים.</w:t>
      </w:r>
    </w:p>
    <w:p w:rsidR="00123C94" w:rsidRDefault="00123C94" w:rsidP="00123C94">
      <w:pPr>
        <w:bidi/>
        <w:spacing w:line="360" w:lineRule="auto"/>
        <w:jc w:val="both"/>
        <w:rPr>
          <w:rFonts w:ascii="David" w:hAnsi="David" w:cs="David"/>
          <w:sz w:val="24"/>
          <w:szCs w:val="24"/>
          <w:rtl/>
        </w:rPr>
      </w:pPr>
      <w:r>
        <w:rPr>
          <w:rFonts w:ascii="David" w:hAnsi="David" w:cs="David" w:hint="cs"/>
          <w:sz w:val="24"/>
          <w:szCs w:val="24"/>
          <w:rtl/>
        </w:rPr>
        <w:t xml:space="preserve">  </w:t>
      </w:r>
    </w:p>
    <w:p w:rsidR="00E61D33" w:rsidRPr="0018215B" w:rsidRDefault="0018215B" w:rsidP="0018215B">
      <w:pPr>
        <w:bidi/>
        <w:rPr>
          <w:rFonts w:ascii="David" w:hAnsi="David" w:cs="David"/>
          <w:b/>
          <w:bCs/>
          <w:sz w:val="24"/>
          <w:szCs w:val="24"/>
          <w:u w:val="single"/>
          <w:rtl/>
        </w:rPr>
      </w:pPr>
      <w:r w:rsidRPr="0018215B">
        <w:rPr>
          <w:rFonts w:ascii="David" w:hAnsi="David" w:cs="David" w:hint="cs"/>
          <w:b/>
          <w:bCs/>
          <w:sz w:val="24"/>
          <w:szCs w:val="24"/>
          <w:u w:val="single"/>
          <w:rtl/>
        </w:rPr>
        <w:t>הגברת שקיפות/מיצוי זכויות</w:t>
      </w:r>
    </w:p>
    <w:p w:rsidR="0046458E" w:rsidRDefault="00D01AF8" w:rsidP="00E5655C">
      <w:pPr>
        <w:bidi/>
        <w:spacing w:line="360" w:lineRule="auto"/>
        <w:jc w:val="both"/>
        <w:rPr>
          <w:rFonts w:ascii="David" w:hAnsi="David" w:cs="David"/>
          <w:sz w:val="24"/>
          <w:szCs w:val="24"/>
          <w:rtl/>
        </w:rPr>
      </w:pPr>
      <w:r>
        <w:rPr>
          <w:rFonts w:ascii="David" w:hAnsi="David" w:cs="David" w:hint="cs"/>
          <w:sz w:val="24"/>
          <w:szCs w:val="24"/>
          <w:rtl/>
        </w:rPr>
        <w:t xml:space="preserve">אחת מאבני היסוד המרכזיות </w:t>
      </w:r>
      <w:r w:rsidR="006A07D8">
        <w:rPr>
          <w:rFonts w:ascii="David" w:hAnsi="David" w:cs="David" w:hint="cs"/>
          <w:sz w:val="24"/>
          <w:szCs w:val="24"/>
          <w:rtl/>
        </w:rPr>
        <w:t>ש</w:t>
      </w:r>
      <w:r>
        <w:rPr>
          <w:rFonts w:ascii="David" w:hAnsi="David" w:cs="David" w:hint="cs"/>
          <w:sz w:val="24"/>
          <w:szCs w:val="24"/>
          <w:rtl/>
        </w:rPr>
        <w:t>ל</w:t>
      </w:r>
      <w:r w:rsidR="006A07D8">
        <w:rPr>
          <w:rFonts w:ascii="David" w:hAnsi="David" w:cs="David" w:hint="cs"/>
          <w:sz w:val="24"/>
          <w:szCs w:val="24"/>
          <w:rtl/>
        </w:rPr>
        <w:t xml:space="preserve"> </w:t>
      </w:r>
      <w:r w:rsidR="00E5655C">
        <w:rPr>
          <w:rFonts w:ascii="David" w:hAnsi="David" w:cs="David" w:hint="cs"/>
          <w:sz w:val="24"/>
          <w:szCs w:val="24"/>
          <w:rtl/>
        </w:rPr>
        <w:t xml:space="preserve">כל </w:t>
      </w:r>
      <w:r>
        <w:rPr>
          <w:rFonts w:ascii="David" w:hAnsi="David" w:cs="David" w:hint="cs"/>
          <w:sz w:val="24"/>
          <w:szCs w:val="24"/>
          <w:rtl/>
        </w:rPr>
        <w:t xml:space="preserve">תכניות הסיוע היא שקיפות המידע. כאשר מדובר באנשים עם מוגבלויות בכלל ועם מוגבלויות בניידות בפרט, יש חשיבות מיוחדת לכך שמידע רחב ומגוון אודות התכניות - כללי זכאות, תיאור התהליכים, תיאום בין "תחנות" ממשלתיות שונות וזכות ערעור על החלטות - </w:t>
      </w:r>
      <w:r w:rsidR="00E5655C">
        <w:rPr>
          <w:rFonts w:ascii="David" w:hAnsi="David" w:cs="David" w:hint="cs"/>
          <w:sz w:val="24"/>
          <w:szCs w:val="24"/>
          <w:rtl/>
        </w:rPr>
        <w:t xml:space="preserve"> </w:t>
      </w:r>
      <w:r>
        <w:rPr>
          <w:rFonts w:ascii="David" w:hAnsi="David" w:cs="David" w:hint="cs"/>
          <w:sz w:val="24"/>
          <w:szCs w:val="24"/>
          <w:rtl/>
        </w:rPr>
        <w:t>יהיה שקוף ומובן לציבור הרחב. מעבר ל</w:t>
      </w:r>
      <w:r w:rsidR="00E5655C">
        <w:rPr>
          <w:rFonts w:ascii="David" w:hAnsi="David" w:cs="David" w:hint="cs"/>
          <w:sz w:val="24"/>
          <w:szCs w:val="24"/>
          <w:rtl/>
        </w:rPr>
        <w:t>עצם ה</w:t>
      </w:r>
      <w:r>
        <w:rPr>
          <w:rFonts w:ascii="David" w:hAnsi="David" w:cs="David" w:hint="cs"/>
          <w:sz w:val="24"/>
          <w:szCs w:val="24"/>
          <w:rtl/>
        </w:rPr>
        <w:t xml:space="preserve">תועלת </w:t>
      </w:r>
      <w:r w:rsidR="00E5655C">
        <w:rPr>
          <w:rFonts w:ascii="David" w:hAnsi="David" w:cs="David" w:hint="cs"/>
          <w:sz w:val="24"/>
          <w:szCs w:val="24"/>
          <w:rtl/>
        </w:rPr>
        <w:t>ל</w:t>
      </w:r>
      <w:r>
        <w:rPr>
          <w:rFonts w:ascii="David" w:hAnsi="David" w:cs="David" w:hint="cs"/>
          <w:sz w:val="24"/>
          <w:szCs w:val="24"/>
          <w:rtl/>
        </w:rPr>
        <w:t>הגברת השקיפות בייעול התהליך, יש ערך נוסף מבחינת שיפור הסיכ</w:t>
      </w:r>
      <w:r w:rsidR="00E5655C">
        <w:rPr>
          <w:rFonts w:ascii="David" w:hAnsi="David" w:cs="David" w:hint="cs"/>
          <w:sz w:val="24"/>
          <w:szCs w:val="24"/>
          <w:rtl/>
        </w:rPr>
        <w:t>ויים של הזכאי למיצוי זכויותיו</w:t>
      </w:r>
      <w:r>
        <w:rPr>
          <w:rFonts w:ascii="David" w:hAnsi="David" w:cs="David" w:hint="cs"/>
          <w:sz w:val="24"/>
          <w:szCs w:val="24"/>
          <w:rtl/>
        </w:rPr>
        <w:t>.</w:t>
      </w:r>
      <w:r w:rsidR="006F7A0E">
        <w:rPr>
          <w:rFonts w:ascii="David" w:hAnsi="David" w:cs="David" w:hint="cs"/>
          <w:sz w:val="24"/>
          <w:szCs w:val="24"/>
          <w:rtl/>
        </w:rPr>
        <w:t xml:space="preserve"> יעד השקיפות מקבל משנה תוקף בעניין הסיוע מכיוון שהנהלים הקשורים לתכניות הסיוע מפורטים, מורכבים ותוספתיים, וניתנים ל</w:t>
      </w:r>
      <w:r w:rsidR="00E5655C">
        <w:rPr>
          <w:rFonts w:ascii="David" w:hAnsi="David" w:cs="David" w:hint="cs"/>
          <w:sz w:val="24"/>
          <w:szCs w:val="24"/>
          <w:rtl/>
        </w:rPr>
        <w:t>ה</w:t>
      </w:r>
      <w:r w:rsidR="006F7A0E">
        <w:rPr>
          <w:rFonts w:ascii="David" w:hAnsi="David" w:cs="David" w:hint="cs"/>
          <w:sz w:val="24"/>
          <w:szCs w:val="24"/>
          <w:rtl/>
        </w:rPr>
        <w:t xml:space="preserve">בנה בעיקר ע"י מומחים </w:t>
      </w:r>
      <w:r w:rsidR="00E5655C">
        <w:rPr>
          <w:rFonts w:ascii="David" w:hAnsi="David" w:cs="David" w:hint="cs"/>
          <w:sz w:val="24"/>
          <w:szCs w:val="24"/>
          <w:rtl/>
        </w:rPr>
        <w:t>ה</w:t>
      </w:r>
      <w:r w:rsidR="0001248E">
        <w:rPr>
          <w:rFonts w:ascii="David" w:hAnsi="David" w:cs="David" w:hint="cs"/>
          <w:sz w:val="24"/>
          <w:szCs w:val="24"/>
          <w:rtl/>
        </w:rPr>
        <w:t xml:space="preserve">עוסקים </w:t>
      </w:r>
      <w:r w:rsidR="006F7A0E">
        <w:rPr>
          <w:rFonts w:ascii="David" w:hAnsi="David" w:cs="David" w:hint="cs"/>
          <w:sz w:val="24"/>
          <w:szCs w:val="24"/>
          <w:rtl/>
        </w:rPr>
        <w:t xml:space="preserve">בנושא באופן שוטף. </w:t>
      </w:r>
    </w:p>
    <w:p w:rsidR="006F7A0E" w:rsidRDefault="00D01AF8" w:rsidP="006F7A0E">
      <w:pPr>
        <w:bidi/>
        <w:spacing w:line="360" w:lineRule="auto"/>
        <w:jc w:val="both"/>
        <w:rPr>
          <w:rFonts w:ascii="David" w:hAnsi="David" w:cs="David"/>
          <w:sz w:val="24"/>
          <w:szCs w:val="24"/>
          <w:rtl/>
        </w:rPr>
      </w:pPr>
      <w:r>
        <w:rPr>
          <w:rFonts w:ascii="David" w:hAnsi="David" w:cs="David" w:hint="cs"/>
          <w:sz w:val="24"/>
          <w:szCs w:val="24"/>
          <w:rtl/>
        </w:rPr>
        <w:t>במסגרת עבודת הצוות התקיימו מספר ישיבות ייעו</w:t>
      </w:r>
      <w:r w:rsidR="006F7A0E">
        <w:rPr>
          <w:rFonts w:ascii="David" w:hAnsi="David" w:cs="David" w:hint="cs"/>
          <w:sz w:val="24"/>
          <w:szCs w:val="24"/>
          <w:rtl/>
        </w:rPr>
        <w:t xml:space="preserve">דיות בנושא הגברת השקיפות. </w:t>
      </w:r>
      <w:r w:rsidR="0001248E">
        <w:rPr>
          <w:rFonts w:ascii="David" w:hAnsi="David" w:cs="David" w:hint="cs"/>
          <w:sz w:val="24"/>
          <w:szCs w:val="24"/>
          <w:rtl/>
        </w:rPr>
        <w:t xml:space="preserve">כמו כן </w:t>
      </w:r>
      <w:r w:rsidR="006F7A0E">
        <w:rPr>
          <w:rFonts w:ascii="David" w:hAnsi="David" w:cs="David" w:hint="cs"/>
          <w:sz w:val="24"/>
          <w:szCs w:val="24"/>
          <w:rtl/>
        </w:rPr>
        <w:t xml:space="preserve">נערך ניסיון ראשוני לדמות את תהליך הבירור אודות התכניות לנכים רתוקים ע"י  בדיקה של "לקוח מדומה". </w:t>
      </w:r>
    </w:p>
    <w:p w:rsidR="006F7A0E" w:rsidRDefault="006F7A0E" w:rsidP="00D63A6F">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 xml:space="preserve">מוצע שצוות משנה שמורכב מנציגי </w:t>
      </w:r>
      <w:r w:rsidR="00D63A6F">
        <w:rPr>
          <w:rFonts w:ascii="David" w:hAnsi="David" w:cs="David" w:hint="cs"/>
          <w:sz w:val="24"/>
          <w:szCs w:val="24"/>
          <w:rtl/>
        </w:rPr>
        <w:t>המשרד לרבות מ</w:t>
      </w:r>
      <w:r>
        <w:rPr>
          <w:rFonts w:ascii="David" w:hAnsi="David" w:cs="David" w:hint="cs"/>
          <w:sz w:val="24"/>
          <w:szCs w:val="24"/>
          <w:rtl/>
        </w:rPr>
        <w:t xml:space="preserve">אגף מערכות מידע, מסד נכויות בג'וינט ישראל ועמותת </w:t>
      </w:r>
      <w:r w:rsidR="00E623A5">
        <w:rPr>
          <w:rFonts w:ascii="David" w:hAnsi="David" w:cs="David" w:hint="cs"/>
          <w:sz w:val="24"/>
          <w:szCs w:val="24"/>
          <w:rtl/>
        </w:rPr>
        <w:t>"</w:t>
      </w:r>
      <w:r w:rsidR="00B850DF">
        <w:rPr>
          <w:rFonts w:ascii="David" w:hAnsi="David" w:cs="David" w:hint="cs"/>
          <w:sz w:val="24"/>
          <w:szCs w:val="24"/>
          <w:rtl/>
        </w:rPr>
        <w:t xml:space="preserve">כל </w:t>
      </w:r>
      <w:r>
        <w:rPr>
          <w:rFonts w:ascii="David" w:hAnsi="David" w:cs="David" w:hint="cs"/>
          <w:sz w:val="24"/>
          <w:szCs w:val="24"/>
          <w:rtl/>
        </w:rPr>
        <w:t>זכות</w:t>
      </w:r>
      <w:r w:rsidR="00E623A5">
        <w:rPr>
          <w:rFonts w:ascii="David" w:hAnsi="David" w:cs="David" w:hint="cs"/>
          <w:sz w:val="24"/>
          <w:szCs w:val="24"/>
          <w:rtl/>
        </w:rPr>
        <w:t>" שצברה ניסיון רב בתחום,</w:t>
      </w:r>
      <w:r>
        <w:rPr>
          <w:rFonts w:ascii="David" w:hAnsi="David" w:cs="David" w:hint="cs"/>
          <w:sz w:val="24"/>
          <w:szCs w:val="24"/>
          <w:rtl/>
        </w:rPr>
        <w:t xml:space="preserve"> יפעלו להגברת השקיפו</w:t>
      </w:r>
      <w:r w:rsidR="006675C0">
        <w:rPr>
          <w:rFonts w:ascii="David" w:hAnsi="David" w:cs="David" w:hint="cs"/>
          <w:sz w:val="24"/>
          <w:szCs w:val="24"/>
          <w:rtl/>
        </w:rPr>
        <w:t>ת</w:t>
      </w:r>
      <w:r>
        <w:rPr>
          <w:rFonts w:ascii="David" w:hAnsi="David" w:cs="David" w:hint="cs"/>
          <w:sz w:val="24"/>
          <w:szCs w:val="24"/>
          <w:rtl/>
        </w:rPr>
        <w:t xml:space="preserve"> והנגישות של תכניות הסיוע לנכים רתוקים. המיקוד בקבוצה זו </w:t>
      </w:r>
      <w:r w:rsidR="0001248E">
        <w:rPr>
          <w:rFonts w:ascii="David" w:hAnsi="David" w:cs="David" w:hint="cs"/>
          <w:sz w:val="24"/>
          <w:szCs w:val="24"/>
          <w:rtl/>
        </w:rPr>
        <w:t>ייבחן</w:t>
      </w:r>
      <w:r>
        <w:rPr>
          <w:rFonts w:ascii="David" w:hAnsi="David" w:cs="David" w:hint="cs"/>
          <w:sz w:val="24"/>
          <w:szCs w:val="24"/>
          <w:rtl/>
        </w:rPr>
        <w:t xml:space="preserve"> כפיילוט  ליתר קבוצות אנשים עם מוגבלויות ולזכאים אחרים.</w:t>
      </w:r>
    </w:p>
    <w:p w:rsidR="006675C0" w:rsidRDefault="006675C0" w:rsidP="00C97FA0">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במסגרת עבודת הצוות ייבחנו הדרכים המתאימות להציג לנכה הר</w:t>
      </w:r>
      <w:r w:rsidR="00C97FA0">
        <w:rPr>
          <w:rFonts w:ascii="David" w:hAnsi="David" w:cs="David" w:hint="cs"/>
          <w:sz w:val="24"/>
          <w:szCs w:val="24"/>
          <w:rtl/>
        </w:rPr>
        <w:t>ת</w:t>
      </w:r>
      <w:r>
        <w:rPr>
          <w:rFonts w:ascii="David" w:hAnsi="David" w:cs="David" w:hint="cs"/>
          <w:sz w:val="24"/>
          <w:szCs w:val="24"/>
          <w:rtl/>
        </w:rPr>
        <w:t>וק ולאנשים עם מוגבלויות אחרות - כל אחד לפי הכללים הרלוונטיים עבור מצבו - את התכניות החל</w:t>
      </w:r>
      <w:r w:rsidR="0001248E">
        <w:rPr>
          <w:rFonts w:ascii="David" w:hAnsi="David" w:cs="David" w:hint="cs"/>
          <w:sz w:val="24"/>
          <w:szCs w:val="24"/>
          <w:rtl/>
        </w:rPr>
        <w:t>ות עבורו,</w:t>
      </w:r>
      <w:r>
        <w:rPr>
          <w:rFonts w:ascii="David" w:hAnsi="David" w:cs="David" w:hint="cs"/>
          <w:sz w:val="24"/>
          <w:szCs w:val="24"/>
          <w:rtl/>
        </w:rPr>
        <w:t xml:space="preserve"> תיאור התהליכים, הממשקים  עם </w:t>
      </w:r>
      <w:r>
        <w:rPr>
          <w:rFonts w:ascii="David" w:hAnsi="David" w:cs="David" w:hint="cs"/>
          <w:sz w:val="24"/>
          <w:szCs w:val="24"/>
          <w:rtl/>
        </w:rPr>
        <w:lastRenderedPageBreak/>
        <w:t xml:space="preserve">גורמים ציבוריים שונים, אנשי קשר רלוונטיים, ריכוז המסמכים הנדרשים ועוד. בכל שלב יוכנו הסברים פשוטים ומובנים לציבור הרחב עם מענה לשאלות שכיחות, ציון אנשי קשר רלוונטיים ועוד. </w:t>
      </w:r>
    </w:p>
    <w:p w:rsidR="006675C0" w:rsidRDefault="0001248E" w:rsidP="00C20CF2">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tl/>
        </w:rPr>
      </w:pPr>
      <w:r>
        <w:rPr>
          <w:rFonts w:ascii="David" w:hAnsi="David" w:cs="David" w:hint="cs"/>
          <w:sz w:val="24"/>
          <w:szCs w:val="24"/>
          <w:rtl/>
        </w:rPr>
        <w:t>כמו כן מ</w:t>
      </w:r>
      <w:r w:rsidR="006F7A0E">
        <w:rPr>
          <w:rFonts w:ascii="David" w:hAnsi="David" w:cs="David" w:hint="cs"/>
          <w:sz w:val="24"/>
          <w:szCs w:val="24"/>
          <w:rtl/>
        </w:rPr>
        <w:t xml:space="preserve">וצע לבחון את האפשרות של עריכת </w:t>
      </w:r>
      <w:r w:rsidR="00C97FA0">
        <w:rPr>
          <w:rFonts w:ascii="David" w:hAnsi="David" w:cs="David" w:hint="cs"/>
          <w:sz w:val="24"/>
          <w:szCs w:val="24"/>
          <w:rtl/>
        </w:rPr>
        <w:t>עלונים לגבי תכניות פרטניות ו</w:t>
      </w:r>
      <w:r w:rsidR="006F7A0E">
        <w:rPr>
          <w:rFonts w:ascii="David" w:hAnsi="David" w:cs="David" w:hint="cs"/>
          <w:sz w:val="24"/>
          <w:szCs w:val="24"/>
          <w:rtl/>
        </w:rPr>
        <w:t xml:space="preserve">מדריך של </w:t>
      </w:r>
      <w:r w:rsidR="00C97FA0">
        <w:rPr>
          <w:rFonts w:ascii="David" w:hAnsi="David" w:cs="David" w:hint="cs"/>
          <w:sz w:val="24"/>
          <w:szCs w:val="24"/>
          <w:rtl/>
        </w:rPr>
        <w:t xml:space="preserve">כלל </w:t>
      </w:r>
      <w:r w:rsidR="006F7A0E">
        <w:rPr>
          <w:rFonts w:ascii="David" w:hAnsi="David" w:cs="David" w:hint="cs"/>
          <w:sz w:val="24"/>
          <w:szCs w:val="24"/>
          <w:rtl/>
        </w:rPr>
        <w:t>תכניות הסיוע עבור אנשים עם מוגבלות. המדריך יהיה דומה למ</w:t>
      </w:r>
      <w:r>
        <w:rPr>
          <w:rFonts w:ascii="David" w:hAnsi="David" w:cs="David" w:hint="cs"/>
          <w:sz w:val="24"/>
          <w:szCs w:val="24"/>
          <w:rtl/>
        </w:rPr>
        <w:t>ד</w:t>
      </w:r>
      <w:r w:rsidR="006F7A0E">
        <w:rPr>
          <w:rFonts w:ascii="David" w:hAnsi="David" w:cs="David" w:hint="cs"/>
          <w:sz w:val="24"/>
          <w:szCs w:val="24"/>
          <w:rtl/>
        </w:rPr>
        <w:t>ריכים אחרים שמופצים ע"י המשרד כגון מדריך לרוכש דירה חדשה. הוא יעלה באתר המשרד, באתר ישראל דיגיטלית</w:t>
      </w:r>
      <w:r>
        <w:rPr>
          <w:rFonts w:ascii="David" w:hAnsi="David" w:cs="David"/>
          <w:sz w:val="24"/>
          <w:szCs w:val="24"/>
        </w:rPr>
        <w:t xml:space="preserve">  </w:t>
      </w:r>
      <w:r>
        <w:rPr>
          <w:rFonts w:ascii="David" w:hAnsi="David" w:cs="David" w:hint="cs"/>
          <w:sz w:val="24"/>
          <w:szCs w:val="24"/>
          <w:rtl/>
        </w:rPr>
        <w:t xml:space="preserve">(האתר הממשלתי לשירותים ולמידע ממשלתי </w:t>
      </w:r>
      <w:hyperlink r:id="rId14" w:history="1">
        <w:r w:rsidRPr="0001248E">
          <w:rPr>
            <w:rStyle w:val="Hyperlink"/>
            <w:rFonts w:ascii="David" w:hAnsi="David" w:cs="David"/>
            <w:sz w:val="24"/>
            <w:szCs w:val="24"/>
          </w:rPr>
          <w:t>https://www.gov.il</w:t>
        </w:r>
        <w:r w:rsidRPr="0001248E">
          <w:rPr>
            <w:rStyle w:val="Hyperlink"/>
            <w:rFonts w:ascii="David" w:hAnsi="David" w:cs="David"/>
            <w:sz w:val="24"/>
            <w:szCs w:val="24"/>
            <w:rtl/>
          </w:rPr>
          <w:t>/</w:t>
        </w:r>
      </w:hyperlink>
      <w:r w:rsidR="006F7A0E">
        <w:rPr>
          <w:rFonts w:ascii="David" w:hAnsi="David" w:cs="David" w:hint="cs"/>
          <w:sz w:val="24"/>
          <w:szCs w:val="24"/>
          <w:rtl/>
        </w:rPr>
        <w:t xml:space="preserve"> </w:t>
      </w:r>
      <w:r>
        <w:rPr>
          <w:rFonts w:ascii="David" w:hAnsi="David" w:cs="David" w:hint="cs"/>
          <w:sz w:val="24"/>
          <w:szCs w:val="24"/>
          <w:rtl/>
        </w:rPr>
        <w:t xml:space="preserve">) ובממשקים נוספים </w:t>
      </w:r>
      <w:r w:rsidR="006F7A0E">
        <w:rPr>
          <w:rFonts w:ascii="David" w:hAnsi="David" w:cs="David" w:hint="cs"/>
          <w:sz w:val="24"/>
          <w:szCs w:val="24"/>
          <w:rtl/>
        </w:rPr>
        <w:t>כגון המוסד לביטוח לאומי ומשרד הבריאות ובארגונים שעוסקים ב</w:t>
      </w:r>
      <w:r w:rsidR="006675C0">
        <w:rPr>
          <w:rFonts w:ascii="David" w:hAnsi="David" w:cs="David" w:hint="cs"/>
          <w:sz w:val="24"/>
          <w:szCs w:val="24"/>
          <w:rtl/>
        </w:rPr>
        <w:t xml:space="preserve">הפצת מידע אודות הזכות לדיור וזכויות ציבוריות אחרת כגון </w:t>
      </w:r>
      <w:r w:rsidR="00C20CF2">
        <w:rPr>
          <w:rFonts w:ascii="David" w:hAnsi="David" w:cs="David" w:hint="cs"/>
          <w:sz w:val="24"/>
          <w:szCs w:val="24"/>
          <w:rtl/>
        </w:rPr>
        <w:t xml:space="preserve">כל </w:t>
      </w:r>
      <w:r w:rsidR="006675C0">
        <w:rPr>
          <w:rFonts w:ascii="David" w:hAnsi="David" w:cs="David" w:hint="cs"/>
          <w:sz w:val="24"/>
          <w:szCs w:val="24"/>
          <w:rtl/>
        </w:rPr>
        <w:t>זכות</w:t>
      </w:r>
      <w:r w:rsidR="00C97FA0">
        <w:rPr>
          <w:rFonts w:ascii="David" w:hAnsi="David" w:cs="David" w:hint="cs"/>
          <w:sz w:val="24"/>
          <w:szCs w:val="24"/>
          <w:rtl/>
        </w:rPr>
        <w:t xml:space="preserve"> ובמוקדים אחרים שעוסקים בעניין</w:t>
      </w:r>
      <w:r>
        <w:rPr>
          <w:rFonts w:ascii="David" w:hAnsi="David" w:cs="David" w:hint="cs"/>
          <w:sz w:val="24"/>
          <w:szCs w:val="24"/>
          <w:rtl/>
        </w:rPr>
        <w:t xml:space="preserve"> </w:t>
      </w:r>
      <w:r w:rsidR="00C97FA0">
        <w:rPr>
          <w:rFonts w:ascii="David" w:hAnsi="David" w:cs="David" w:hint="cs"/>
          <w:sz w:val="24"/>
          <w:szCs w:val="24"/>
          <w:rtl/>
        </w:rPr>
        <w:t>הזכאות ותכניות</w:t>
      </w:r>
      <w:r>
        <w:rPr>
          <w:rFonts w:ascii="David" w:hAnsi="David" w:cs="David" w:hint="cs"/>
          <w:sz w:val="24"/>
          <w:szCs w:val="24"/>
          <w:rtl/>
        </w:rPr>
        <w:t xml:space="preserve"> הסיוע</w:t>
      </w:r>
      <w:r w:rsidR="006675C0">
        <w:rPr>
          <w:rFonts w:ascii="David" w:hAnsi="David" w:cs="David" w:hint="cs"/>
          <w:sz w:val="24"/>
          <w:szCs w:val="24"/>
          <w:rtl/>
        </w:rPr>
        <w:t xml:space="preserve">. </w:t>
      </w:r>
    </w:p>
    <w:p w:rsidR="00D01AF8" w:rsidRDefault="006675C0" w:rsidP="00D63A6F">
      <w:pPr>
        <w:pBdr>
          <w:top w:val="single" w:sz="4" w:space="1" w:color="auto"/>
          <w:left w:val="single" w:sz="4" w:space="4" w:color="auto"/>
          <w:bottom w:val="single" w:sz="4" w:space="1" w:color="auto"/>
          <w:right w:val="single" w:sz="4" w:space="4" w:color="auto"/>
        </w:pBdr>
        <w:shd w:val="clear" w:color="auto" w:fill="B6DDE8" w:themeFill="accent5" w:themeFillTint="66"/>
        <w:bidi/>
        <w:spacing w:line="360" w:lineRule="auto"/>
        <w:jc w:val="both"/>
        <w:rPr>
          <w:rFonts w:ascii="David" w:hAnsi="David" w:cs="David"/>
          <w:sz w:val="24"/>
          <w:szCs w:val="24"/>
        </w:rPr>
      </w:pPr>
      <w:r>
        <w:rPr>
          <w:rFonts w:ascii="David" w:hAnsi="David" w:cs="David" w:hint="cs"/>
          <w:sz w:val="24"/>
          <w:szCs w:val="24"/>
          <w:rtl/>
        </w:rPr>
        <w:t xml:space="preserve">מאחר והיקף הנכים הרתוקים המתווספים מדי </w:t>
      </w:r>
      <w:r w:rsidR="00D63A6F">
        <w:rPr>
          <w:rFonts w:ascii="David" w:hAnsi="David" w:cs="David" w:hint="cs"/>
          <w:sz w:val="24"/>
          <w:szCs w:val="24"/>
          <w:rtl/>
        </w:rPr>
        <w:t xml:space="preserve">שנה </w:t>
      </w:r>
      <w:r>
        <w:rPr>
          <w:rFonts w:ascii="David" w:hAnsi="David" w:cs="David" w:hint="cs"/>
          <w:sz w:val="24"/>
          <w:szCs w:val="24"/>
          <w:rtl/>
        </w:rPr>
        <w:t xml:space="preserve">אינו גדול במיוחד - משוער שמדובר בכמה מאות בודדות לכל היותר - מוצע למנות בכל מחוז גורם אחראי שישמש כנציג שירות לנכים הרתוקים. תיבחן האפשרות שאותו נציג יצור קשר ראשוני </w:t>
      </w:r>
      <w:r w:rsidR="00C97FA0">
        <w:rPr>
          <w:rFonts w:ascii="David" w:hAnsi="David" w:cs="David" w:hint="cs"/>
          <w:sz w:val="24"/>
          <w:szCs w:val="24"/>
          <w:rtl/>
        </w:rPr>
        <w:t xml:space="preserve">באופן יזום </w:t>
      </w:r>
      <w:r>
        <w:rPr>
          <w:rFonts w:ascii="David" w:hAnsi="David" w:cs="David" w:hint="cs"/>
          <w:sz w:val="24"/>
          <w:szCs w:val="24"/>
          <w:rtl/>
        </w:rPr>
        <w:t>עם הזכאי לאחר קבלת המידע ממנו מהמוסד לביטוח הלאומי, יעביר לו מידע אודות תכניות שהוא עשוי להיות זכאי להם (לאחר בדיקה, לפי הכללים) ויעמוד לרשותו לסייע במתן הסברים וזירוז הליכים בקידום התהליך. הפעלת רעיון זה באופן ניסיוני במחוז אח</w:t>
      </w:r>
      <w:r w:rsidR="0001248E">
        <w:rPr>
          <w:rFonts w:ascii="David" w:hAnsi="David" w:cs="David" w:hint="cs"/>
          <w:sz w:val="24"/>
          <w:szCs w:val="24"/>
          <w:rtl/>
        </w:rPr>
        <w:t>ד או שניים תשמש מבחן ליישימות ההמלצה ובתועלתה</w:t>
      </w:r>
      <w:r>
        <w:rPr>
          <w:rFonts w:ascii="David" w:hAnsi="David" w:cs="David" w:hint="cs"/>
          <w:sz w:val="24"/>
          <w:szCs w:val="24"/>
          <w:rtl/>
        </w:rPr>
        <w:t xml:space="preserve"> עבור הגברת</w:t>
      </w:r>
      <w:r w:rsidR="0001248E">
        <w:rPr>
          <w:rFonts w:ascii="David" w:hAnsi="David" w:cs="David" w:hint="cs"/>
          <w:sz w:val="24"/>
          <w:szCs w:val="24"/>
          <w:rtl/>
        </w:rPr>
        <w:t xml:space="preserve"> </w:t>
      </w:r>
      <w:r>
        <w:rPr>
          <w:rFonts w:ascii="David" w:hAnsi="David" w:cs="David" w:hint="cs"/>
          <w:sz w:val="24"/>
          <w:szCs w:val="24"/>
          <w:rtl/>
        </w:rPr>
        <w:t>השקיפות לנכים רתוקים ומ</w:t>
      </w:r>
      <w:r w:rsidR="0001248E">
        <w:rPr>
          <w:rFonts w:ascii="David" w:hAnsi="David" w:cs="David" w:hint="cs"/>
          <w:sz w:val="24"/>
          <w:szCs w:val="24"/>
          <w:rtl/>
        </w:rPr>
        <w:t>יצ</w:t>
      </w:r>
      <w:r>
        <w:rPr>
          <w:rFonts w:ascii="David" w:hAnsi="David" w:cs="David" w:hint="cs"/>
          <w:sz w:val="24"/>
          <w:szCs w:val="24"/>
          <w:rtl/>
        </w:rPr>
        <w:t xml:space="preserve">וי זכויותיהם לתכניות סיוע לדיור. </w:t>
      </w:r>
      <w:r w:rsidR="006F7A0E">
        <w:rPr>
          <w:rFonts w:ascii="David" w:hAnsi="David" w:cs="David" w:hint="cs"/>
          <w:sz w:val="24"/>
          <w:szCs w:val="24"/>
          <w:rtl/>
        </w:rPr>
        <w:t xml:space="preserve">   </w:t>
      </w:r>
    </w:p>
    <w:p w:rsidR="003C36FE" w:rsidRPr="00C97FA0" w:rsidRDefault="003C36FE" w:rsidP="0046458E">
      <w:pPr>
        <w:bidi/>
        <w:rPr>
          <w:rFonts w:ascii="David" w:hAnsi="David" w:cs="David"/>
          <w:b/>
          <w:bCs/>
          <w:sz w:val="24"/>
          <w:szCs w:val="24"/>
          <w:u w:val="single"/>
          <w:rtl/>
        </w:rPr>
      </w:pPr>
    </w:p>
    <w:p w:rsidR="000D6514" w:rsidRPr="0079423F" w:rsidRDefault="000D6514" w:rsidP="000D6514">
      <w:pPr>
        <w:bidi/>
        <w:rPr>
          <w:rFonts w:ascii="David" w:hAnsi="David" w:cs="David"/>
          <w:b/>
          <w:bCs/>
          <w:sz w:val="24"/>
          <w:szCs w:val="24"/>
          <w:u w:val="single"/>
          <w:rtl/>
        </w:rPr>
      </w:pPr>
    </w:p>
    <w:p w:rsidR="0061491E" w:rsidRDefault="0061491E" w:rsidP="001E1699">
      <w:pPr>
        <w:bidi/>
        <w:rPr>
          <w:rFonts w:ascii="David" w:hAnsi="David" w:cs="David"/>
          <w:b/>
          <w:bCs/>
          <w:sz w:val="24"/>
          <w:szCs w:val="24"/>
          <w:u w:val="single"/>
          <w:rtl/>
        </w:rPr>
      </w:pPr>
      <w:r>
        <w:rPr>
          <w:rFonts w:ascii="David" w:hAnsi="David" w:cs="David" w:hint="cs"/>
          <w:b/>
          <w:bCs/>
          <w:sz w:val="24"/>
          <w:szCs w:val="24"/>
          <w:u w:val="single"/>
          <w:rtl/>
        </w:rPr>
        <w:t>הרחבת ההמלצות לקבוצות נוספות של אנשים עם מוגבלויות</w:t>
      </w:r>
    </w:p>
    <w:p w:rsidR="00F11C7B" w:rsidRDefault="0061491E" w:rsidP="00AC1FC2">
      <w:pPr>
        <w:bidi/>
        <w:spacing w:line="360" w:lineRule="auto"/>
        <w:jc w:val="both"/>
        <w:rPr>
          <w:rFonts w:ascii="David" w:hAnsi="David" w:cs="David"/>
          <w:sz w:val="24"/>
          <w:szCs w:val="24"/>
          <w:rtl/>
        </w:rPr>
      </w:pPr>
      <w:r>
        <w:rPr>
          <w:rFonts w:ascii="David" w:hAnsi="David" w:cs="David" w:hint="cs"/>
          <w:sz w:val="24"/>
          <w:szCs w:val="24"/>
          <w:rtl/>
        </w:rPr>
        <w:t xml:space="preserve">המשימה, כפי שהוטלה על </w:t>
      </w:r>
      <w:r w:rsidR="00AC1FC2">
        <w:rPr>
          <w:rFonts w:ascii="David" w:hAnsi="David" w:cs="David" w:hint="cs"/>
          <w:sz w:val="24"/>
          <w:szCs w:val="24"/>
          <w:rtl/>
        </w:rPr>
        <w:t>ה</w:t>
      </w:r>
      <w:r>
        <w:rPr>
          <w:rFonts w:ascii="David" w:hAnsi="David" w:cs="David" w:hint="cs"/>
          <w:sz w:val="24"/>
          <w:szCs w:val="24"/>
          <w:rtl/>
        </w:rPr>
        <w:t xml:space="preserve">צוות ע"י השר, הייתה </w:t>
      </w:r>
      <w:r w:rsidRPr="00A51146">
        <w:rPr>
          <w:rFonts w:ascii="David" w:hAnsi="David" w:cs="David"/>
          <w:sz w:val="24"/>
          <w:szCs w:val="24"/>
          <w:rtl/>
        </w:rPr>
        <w:t xml:space="preserve">להגדיל את שיעורי המימוש ולשפר את רמת השירות לאנשים </w:t>
      </w:r>
      <w:r>
        <w:rPr>
          <w:rFonts w:ascii="David" w:hAnsi="David" w:cs="David" w:hint="cs"/>
          <w:sz w:val="24"/>
          <w:szCs w:val="24"/>
          <w:rtl/>
        </w:rPr>
        <w:t>שרתוקים לכיסא גלגלים. בהתאם לכך המלצות הצוות מתמקד</w:t>
      </w:r>
      <w:r w:rsidR="00AC1FC2">
        <w:rPr>
          <w:rFonts w:ascii="David" w:hAnsi="David" w:cs="David" w:hint="cs"/>
          <w:sz w:val="24"/>
          <w:szCs w:val="24"/>
          <w:rtl/>
        </w:rPr>
        <w:t>ו</w:t>
      </w:r>
      <w:r>
        <w:rPr>
          <w:rFonts w:ascii="David" w:hAnsi="David" w:cs="David" w:hint="cs"/>
          <w:sz w:val="24"/>
          <w:szCs w:val="24"/>
          <w:rtl/>
        </w:rPr>
        <w:t xml:space="preserve">ת באוכלוסיית יעד זו בלבד. </w:t>
      </w:r>
    </w:p>
    <w:p w:rsidR="0061491E" w:rsidRDefault="0061491E" w:rsidP="00F11C7B">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David" w:hAnsi="David" w:cs="David"/>
          <w:sz w:val="24"/>
          <w:szCs w:val="24"/>
          <w:rtl/>
        </w:rPr>
      </w:pPr>
      <w:r>
        <w:rPr>
          <w:rFonts w:ascii="David" w:hAnsi="David" w:cs="David" w:hint="cs"/>
          <w:sz w:val="24"/>
          <w:szCs w:val="24"/>
          <w:rtl/>
        </w:rPr>
        <w:t>יחד עם זאת, סבורים חברי הצוות שמן הראוי להרחיב את היריעה ולהחיל על קבוצות נוספות של אנשים עם מוגבלויות סיוע מועדף לדיור</w:t>
      </w:r>
      <w:r w:rsidR="00AC1FC2">
        <w:rPr>
          <w:rFonts w:ascii="David" w:hAnsi="David" w:cs="David" w:hint="cs"/>
          <w:sz w:val="24"/>
          <w:szCs w:val="24"/>
          <w:rtl/>
        </w:rPr>
        <w:t>, זאת</w:t>
      </w:r>
      <w:r>
        <w:rPr>
          <w:rFonts w:ascii="David" w:hAnsi="David" w:cs="David" w:hint="cs"/>
          <w:sz w:val="24"/>
          <w:szCs w:val="24"/>
          <w:rtl/>
        </w:rPr>
        <w:t xml:space="preserve"> בדומה לזה שניתן לנכים רתוקים, תוך ביצוע ההתאמות הנדרשות בכל תכנית ותכנית.</w:t>
      </w:r>
    </w:p>
    <w:p w:rsidR="0061491E" w:rsidRDefault="0061491E" w:rsidP="00F11C7B">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David" w:hAnsi="David" w:cs="David"/>
          <w:sz w:val="24"/>
          <w:szCs w:val="24"/>
          <w:rtl/>
        </w:rPr>
      </w:pPr>
      <w:r>
        <w:rPr>
          <w:rFonts w:ascii="David" w:hAnsi="David" w:cs="David" w:hint="cs"/>
          <w:sz w:val="24"/>
          <w:szCs w:val="24"/>
          <w:rtl/>
        </w:rPr>
        <w:t xml:space="preserve">אנשים עם מוגבלות שעומדים ביתרת הכללים של המשרד, כגון חוסר בעלות על דירה, אי-כושר השתכרות של 75% ויותר </w:t>
      </w:r>
      <w:r w:rsidR="00AC1FC2">
        <w:rPr>
          <w:rFonts w:ascii="David" w:hAnsi="David" w:cs="David" w:hint="cs"/>
          <w:sz w:val="24"/>
          <w:szCs w:val="24"/>
          <w:rtl/>
        </w:rPr>
        <w:t xml:space="preserve">על פי קביעת המוסד לביטוח לאומי </w:t>
      </w:r>
      <w:r>
        <w:rPr>
          <w:rFonts w:ascii="David" w:hAnsi="David" w:cs="David" w:hint="cs"/>
          <w:sz w:val="24"/>
          <w:szCs w:val="24"/>
          <w:rtl/>
        </w:rPr>
        <w:t xml:space="preserve">נאלצים להתמודד </w:t>
      </w:r>
      <w:r w:rsidR="00AC1FC2">
        <w:rPr>
          <w:rFonts w:ascii="David" w:hAnsi="David" w:cs="David" w:hint="cs"/>
          <w:sz w:val="24"/>
          <w:szCs w:val="24"/>
          <w:rtl/>
        </w:rPr>
        <w:t xml:space="preserve">עם </w:t>
      </w:r>
      <w:r>
        <w:rPr>
          <w:rFonts w:ascii="David" w:hAnsi="David" w:cs="David" w:hint="cs"/>
          <w:sz w:val="24"/>
          <w:szCs w:val="24"/>
          <w:rtl/>
        </w:rPr>
        <w:t xml:space="preserve">מציאת פתרון דיור הולם בשוק  הפרטי. לעתים הם  </w:t>
      </w:r>
      <w:r w:rsidR="00AC1FC2">
        <w:rPr>
          <w:rFonts w:ascii="David" w:hAnsi="David" w:cs="David" w:hint="cs"/>
          <w:sz w:val="24"/>
          <w:szCs w:val="24"/>
          <w:rtl/>
        </w:rPr>
        <w:t>באים במגע</w:t>
      </w:r>
      <w:r>
        <w:rPr>
          <w:rFonts w:ascii="David" w:hAnsi="David" w:cs="David" w:hint="cs"/>
          <w:sz w:val="24"/>
          <w:szCs w:val="24"/>
          <w:rtl/>
        </w:rPr>
        <w:t xml:space="preserve"> </w:t>
      </w:r>
      <w:r w:rsidR="00AC1FC2">
        <w:rPr>
          <w:rFonts w:ascii="David" w:hAnsi="David" w:cs="David" w:hint="cs"/>
          <w:sz w:val="24"/>
          <w:szCs w:val="24"/>
          <w:rtl/>
        </w:rPr>
        <w:t xml:space="preserve">עם </w:t>
      </w:r>
      <w:r>
        <w:rPr>
          <w:rFonts w:ascii="David" w:hAnsi="David" w:cs="David" w:hint="cs"/>
          <w:sz w:val="24"/>
          <w:szCs w:val="24"/>
          <w:rtl/>
        </w:rPr>
        <w:t xml:space="preserve">אפלייה גלויה או סמויה של משכירים . במקרים אחרים </w:t>
      </w:r>
      <w:r w:rsidR="00BC7943">
        <w:rPr>
          <w:rFonts w:ascii="David" w:hAnsi="David" w:cs="David" w:hint="cs"/>
          <w:sz w:val="24"/>
          <w:szCs w:val="24"/>
          <w:rtl/>
        </w:rPr>
        <w:t xml:space="preserve">, על-אף </w:t>
      </w:r>
      <w:r w:rsidR="00D232E4">
        <w:rPr>
          <w:rFonts w:ascii="David" w:hAnsi="David" w:cs="David" w:hint="cs"/>
          <w:sz w:val="24"/>
          <w:szCs w:val="24"/>
          <w:rtl/>
        </w:rPr>
        <w:t>שיש</w:t>
      </w:r>
      <w:r w:rsidR="00BC7943">
        <w:rPr>
          <w:rFonts w:ascii="David" w:hAnsi="David" w:cs="David" w:hint="cs"/>
          <w:sz w:val="24"/>
          <w:szCs w:val="24"/>
          <w:rtl/>
        </w:rPr>
        <w:t xml:space="preserve"> חשיבות עצומה לדיור של קבע ולשמירה על שגרה כדי להוביל למצב של נסיגה,-  </w:t>
      </w:r>
      <w:r>
        <w:rPr>
          <w:rFonts w:ascii="David" w:hAnsi="David" w:cs="David" w:hint="cs"/>
          <w:sz w:val="24"/>
          <w:szCs w:val="24"/>
          <w:rtl/>
        </w:rPr>
        <w:t xml:space="preserve">הם נאלצים לעבור דירה באופן תכוף - </w:t>
      </w:r>
      <w:r w:rsidR="00AC1FC2">
        <w:rPr>
          <w:rFonts w:ascii="David" w:hAnsi="David" w:cs="David" w:hint="cs"/>
          <w:sz w:val="24"/>
          <w:szCs w:val="24"/>
          <w:rtl/>
        </w:rPr>
        <w:t xml:space="preserve">אמנם </w:t>
      </w:r>
      <w:r>
        <w:rPr>
          <w:rFonts w:ascii="David" w:hAnsi="David" w:cs="David" w:hint="cs"/>
          <w:sz w:val="24"/>
          <w:szCs w:val="24"/>
          <w:rtl/>
        </w:rPr>
        <w:t>כמו שוכרים אחרים</w:t>
      </w:r>
      <w:r w:rsidR="00AC1FC2">
        <w:rPr>
          <w:rFonts w:ascii="David" w:hAnsi="David" w:cs="David" w:hint="cs"/>
          <w:sz w:val="24"/>
          <w:szCs w:val="24"/>
          <w:rtl/>
        </w:rPr>
        <w:t xml:space="preserve"> </w:t>
      </w:r>
      <w:r>
        <w:rPr>
          <w:rFonts w:ascii="David" w:hAnsi="David" w:cs="David" w:hint="cs"/>
          <w:sz w:val="24"/>
          <w:szCs w:val="24"/>
          <w:rtl/>
        </w:rPr>
        <w:t>- אולם החיפוש, המעבר וההסתגלות במקום חדש</w:t>
      </w:r>
      <w:r w:rsidR="00AC1FC2">
        <w:rPr>
          <w:rFonts w:ascii="David" w:hAnsi="David" w:cs="David" w:hint="cs"/>
          <w:sz w:val="24"/>
          <w:szCs w:val="24"/>
          <w:rtl/>
        </w:rPr>
        <w:t xml:space="preserve"> </w:t>
      </w:r>
      <w:r>
        <w:rPr>
          <w:rFonts w:ascii="David" w:hAnsi="David" w:cs="David" w:hint="cs"/>
          <w:sz w:val="24"/>
          <w:szCs w:val="24"/>
          <w:rtl/>
        </w:rPr>
        <w:t>מעמיד קשיים מיוחדים לאנשים עם מוגבלויות שמתמודדים עם קשיים</w:t>
      </w:r>
      <w:r w:rsidR="00F11C7B">
        <w:rPr>
          <w:rFonts w:ascii="David" w:hAnsi="David" w:cs="David" w:hint="cs"/>
          <w:sz w:val="24"/>
          <w:szCs w:val="24"/>
          <w:rtl/>
        </w:rPr>
        <w:t xml:space="preserve"> </w:t>
      </w:r>
      <w:r>
        <w:rPr>
          <w:rFonts w:ascii="David" w:hAnsi="David" w:cs="David" w:hint="cs"/>
          <w:sz w:val="24"/>
          <w:szCs w:val="24"/>
          <w:rtl/>
        </w:rPr>
        <w:t xml:space="preserve">יומיומיים אחרים. </w:t>
      </w:r>
    </w:p>
    <w:p w:rsidR="00AC1FC2" w:rsidRDefault="00AC1FC2" w:rsidP="00E724D5">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auto"/>
        <w:jc w:val="both"/>
        <w:rPr>
          <w:rFonts w:ascii="David" w:hAnsi="David" w:cs="David"/>
          <w:sz w:val="24"/>
          <w:szCs w:val="24"/>
          <w:rtl/>
        </w:rPr>
      </w:pPr>
      <w:r>
        <w:rPr>
          <w:rFonts w:ascii="David" w:hAnsi="David" w:cs="David" w:hint="cs"/>
          <w:sz w:val="24"/>
          <w:szCs w:val="24"/>
          <w:rtl/>
        </w:rPr>
        <w:lastRenderedPageBreak/>
        <w:t>בהתאם לכך מוצע לבחון</w:t>
      </w:r>
      <w:r w:rsidR="00F11C7B">
        <w:rPr>
          <w:rFonts w:ascii="David" w:hAnsi="David" w:cs="David" w:hint="cs"/>
          <w:sz w:val="24"/>
          <w:szCs w:val="24"/>
          <w:rtl/>
        </w:rPr>
        <w:t xml:space="preserve">  את התאמת רמות הסיוע בתכניות ה</w:t>
      </w:r>
      <w:r>
        <w:rPr>
          <w:rFonts w:ascii="David" w:hAnsi="David" w:cs="David" w:hint="cs"/>
          <w:sz w:val="24"/>
          <w:szCs w:val="24"/>
          <w:rtl/>
        </w:rPr>
        <w:t>שונות עבור קבוצות אחרות וביניהן, אנשים עם מחלות נפש, אנשים עם מ</w:t>
      </w:r>
      <w:r w:rsidR="00F11C7B">
        <w:rPr>
          <w:rFonts w:ascii="David" w:hAnsi="David" w:cs="David" w:hint="cs"/>
          <w:sz w:val="24"/>
          <w:szCs w:val="24"/>
          <w:rtl/>
        </w:rPr>
        <w:t>גב</w:t>
      </w:r>
      <w:r>
        <w:rPr>
          <w:rFonts w:ascii="David" w:hAnsi="David" w:cs="David" w:hint="cs"/>
          <w:sz w:val="24"/>
          <w:szCs w:val="24"/>
          <w:rtl/>
        </w:rPr>
        <w:t>לות התפתחויות שכליות ואנשים עם אוטיזם. המשרד מעניק סיוע בשכר דירה למעל</w:t>
      </w:r>
      <w:r w:rsidR="00F11C7B">
        <w:rPr>
          <w:rFonts w:ascii="David" w:hAnsi="David" w:cs="David" w:hint="cs"/>
          <w:sz w:val="24"/>
          <w:szCs w:val="24"/>
          <w:rtl/>
        </w:rPr>
        <w:t>ה</w:t>
      </w:r>
      <w:r>
        <w:rPr>
          <w:rFonts w:ascii="David" w:hAnsi="David" w:cs="David" w:hint="cs"/>
          <w:sz w:val="24"/>
          <w:szCs w:val="24"/>
          <w:rtl/>
        </w:rPr>
        <w:t xml:space="preserve"> </w:t>
      </w:r>
      <w:r w:rsidR="004E20A1">
        <w:rPr>
          <w:rFonts w:ascii="David" w:hAnsi="David" w:cs="David" w:hint="cs"/>
          <w:sz w:val="24"/>
          <w:szCs w:val="24"/>
          <w:rtl/>
        </w:rPr>
        <w:t>מ-</w:t>
      </w:r>
      <w:r w:rsidRPr="00F11C7B">
        <w:rPr>
          <w:rFonts w:ascii="David" w:hAnsi="David" w:cs="David" w:hint="cs"/>
          <w:sz w:val="24"/>
          <w:szCs w:val="24"/>
          <w:highlight w:val="yellow"/>
          <w:rtl/>
        </w:rPr>
        <w:t>24,000</w:t>
      </w:r>
      <w:r>
        <w:rPr>
          <w:rFonts w:ascii="David" w:hAnsi="David" w:cs="David" w:hint="cs"/>
          <w:sz w:val="24"/>
          <w:szCs w:val="24"/>
          <w:rtl/>
        </w:rPr>
        <w:t xml:space="preserve"> אלף אנשים עם </w:t>
      </w:r>
      <w:r w:rsidR="006342E5">
        <w:rPr>
          <w:rFonts w:ascii="David" w:hAnsi="David" w:cs="David" w:hint="cs"/>
          <w:sz w:val="24"/>
          <w:szCs w:val="24"/>
          <w:rtl/>
        </w:rPr>
        <w:t>מוגבלו</w:t>
      </w:r>
      <w:r>
        <w:rPr>
          <w:rFonts w:ascii="David" w:hAnsi="David" w:cs="David" w:hint="cs"/>
          <w:sz w:val="24"/>
          <w:szCs w:val="24"/>
          <w:rtl/>
        </w:rPr>
        <w:t>ת,  רוב</w:t>
      </w:r>
      <w:r w:rsidR="00F76668">
        <w:rPr>
          <w:rFonts w:ascii="David" w:hAnsi="David" w:cs="David" w:hint="cs"/>
          <w:sz w:val="24"/>
          <w:szCs w:val="24"/>
          <w:rtl/>
        </w:rPr>
        <w:t>ם</w:t>
      </w:r>
      <w:r>
        <w:rPr>
          <w:rFonts w:ascii="David" w:hAnsi="David" w:cs="David" w:hint="cs"/>
          <w:sz w:val="24"/>
          <w:szCs w:val="24"/>
          <w:rtl/>
        </w:rPr>
        <w:t xml:space="preserve"> יחידים, כאשר הסיוע המרבי </w:t>
      </w:r>
      <w:r w:rsidR="006342E5">
        <w:rPr>
          <w:rFonts w:ascii="David" w:hAnsi="David" w:cs="David" w:hint="cs"/>
          <w:sz w:val="24"/>
          <w:szCs w:val="24"/>
          <w:rtl/>
        </w:rPr>
        <w:t>ליחיד</w:t>
      </w:r>
      <w:r w:rsidR="00F11C7B">
        <w:rPr>
          <w:rFonts w:ascii="David" w:hAnsi="David" w:cs="David" w:hint="cs"/>
          <w:sz w:val="24"/>
          <w:szCs w:val="24"/>
          <w:rtl/>
        </w:rPr>
        <w:t xml:space="preserve"> </w:t>
      </w:r>
      <w:r w:rsidR="006342E5">
        <w:rPr>
          <w:rFonts w:ascii="David" w:hAnsi="David" w:cs="David" w:hint="cs"/>
          <w:sz w:val="24"/>
          <w:szCs w:val="24"/>
          <w:rtl/>
        </w:rPr>
        <w:t xml:space="preserve">במרכז הארץ </w:t>
      </w:r>
      <w:r>
        <w:rPr>
          <w:rFonts w:ascii="David" w:hAnsi="David" w:cs="David" w:hint="cs"/>
          <w:sz w:val="24"/>
          <w:szCs w:val="24"/>
          <w:rtl/>
        </w:rPr>
        <w:t>הוא 770 ש"</w:t>
      </w:r>
      <w:r w:rsidR="00F11C7B">
        <w:rPr>
          <w:rFonts w:ascii="David" w:hAnsi="David" w:cs="David" w:hint="cs"/>
          <w:sz w:val="24"/>
          <w:szCs w:val="24"/>
          <w:rtl/>
        </w:rPr>
        <w:t>ח</w:t>
      </w:r>
      <w:r w:rsidR="006342E5">
        <w:rPr>
          <w:rFonts w:ascii="David" w:hAnsi="David" w:cs="David" w:hint="cs"/>
          <w:sz w:val="24"/>
          <w:szCs w:val="24"/>
          <w:rtl/>
        </w:rPr>
        <w:t xml:space="preserve"> בלבד</w:t>
      </w:r>
      <w:r>
        <w:rPr>
          <w:rFonts w:ascii="David" w:hAnsi="David" w:cs="David" w:hint="cs"/>
          <w:sz w:val="24"/>
          <w:szCs w:val="24"/>
          <w:rtl/>
        </w:rPr>
        <w:t>. רמה זו נמוכה למ</w:t>
      </w:r>
      <w:r w:rsidR="006342E5">
        <w:rPr>
          <w:rFonts w:ascii="David" w:hAnsi="David" w:cs="David" w:hint="cs"/>
          <w:sz w:val="24"/>
          <w:szCs w:val="24"/>
          <w:rtl/>
        </w:rPr>
        <w:t>ד</w:t>
      </w:r>
      <w:r>
        <w:rPr>
          <w:rFonts w:ascii="David" w:hAnsi="David" w:cs="David" w:hint="cs"/>
          <w:sz w:val="24"/>
          <w:szCs w:val="24"/>
          <w:rtl/>
        </w:rPr>
        <w:t>י ביחס לשכר דירה</w:t>
      </w:r>
      <w:r w:rsidR="00F11C7B">
        <w:rPr>
          <w:rFonts w:ascii="David" w:hAnsi="David" w:cs="David" w:hint="cs"/>
          <w:sz w:val="24"/>
          <w:szCs w:val="24"/>
          <w:rtl/>
        </w:rPr>
        <w:t xml:space="preserve"> </w:t>
      </w:r>
      <w:r>
        <w:rPr>
          <w:rFonts w:ascii="David" w:hAnsi="David" w:cs="David" w:hint="cs"/>
          <w:sz w:val="24"/>
          <w:szCs w:val="24"/>
          <w:rtl/>
        </w:rPr>
        <w:t>בשוק ומעמיד את הזכאים במציאות</w:t>
      </w:r>
      <w:r w:rsidR="00F11C7B">
        <w:rPr>
          <w:rFonts w:ascii="David" w:hAnsi="David" w:cs="David" w:hint="cs"/>
          <w:sz w:val="24"/>
          <w:szCs w:val="24"/>
          <w:rtl/>
        </w:rPr>
        <w:t xml:space="preserve"> </w:t>
      </w:r>
      <w:r>
        <w:rPr>
          <w:rFonts w:ascii="David" w:hAnsi="David" w:cs="David" w:hint="cs"/>
          <w:sz w:val="24"/>
          <w:szCs w:val="24"/>
          <w:rtl/>
        </w:rPr>
        <w:t>קשה של הקצאת אחוז ניכר מהתקציב  השוטף</w:t>
      </w:r>
      <w:r w:rsidR="006342E5">
        <w:rPr>
          <w:rFonts w:ascii="David" w:hAnsi="David" w:cs="David" w:hint="cs"/>
          <w:sz w:val="24"/>
          <w:szCs w:val="24"/>
          <w:rtl/>
        </w:rPr>
        <w:t xml:space="preserve"> של משק הבית</w:t>
      </w:r>
      <w:r>
        <w:rPr>
          <w:rFonts w:ascii="David" w:hAnsi="David" w:cs="David" w:hint="cs"/>
          <w:sz w:val="24"/>
          <w:szCs w:val="24"/>
          <w:rtl/>
        </w:rPr>
        <w:t xml:space="preserve"> לטובת תשלום שכר דירה</w:t>
      </w:r>
      <w:r w:rsidR="00F11C7B">
        <w:rPr>
          <w:rFonts w:ascii="David" w:hAnsi="David" w:cs="David" w:hint="cs"/>
          <w:sz w:val="24"/>
          <w:szCs w:val="24"/>
          <w:rtl/>
        </w:rPr>
        <w:t xml:space="preserve">. </w:t>
      </w:r>
      <w:r w:rsidR="00C52057">
        <w:rPr>
          <w:rFonts w:ascii="David" w:hAnsi="David" w:cs="David" w:hint="cs"/>
          <w:sz w:val="24"/>
          <w:szCs w:val="24"/>
          <w:rtl/>
        </w:rPr>
        <w:t xml:space="preserve">בעניין זה </w:t>
      </w:r>
      <w:r w:rsidR="00F11C7B">
        <w:rPr>
          <w:rFonts w:ascii="David" w:hAnsi="David" w:cs="David" w:hint="cs"/>
          <w:sz w:val="24"/>
          <w:szCs w:val="24"/>
          <w:rtl/>
        </w:rPr>
        <w:t>מוצע לבחון העלאת הסיוע בשכר דירה ליחידים ב-</w:t>
      </w:r>
      <w:r w:rsidR="00E724D5">
        <w:rPr>
          <w:rFonts w:ascii="David" w:hAnsi="David" w:cs="David" w:hint="cs"/>
          <w:sz w:val="24"/>
          <w:szCs w:val="24"/>
          <w:rtl/>
        </w:rPr>
        <w:t>100</w:t>
      </w:r>
      <w:r w:rsidR="00F11C7B">
        <w:rPr>
          <w:rFonts w:ascii="David" w:hAnsi="David" w:cs="David" w:hint="cs"/>
          <w:sz w:val="24"/>
          <w:szCs w:val="24"/>
          <w:rtl/>
        </w:rPr>
        <w:t>%</w:t>
      </w:r>
      <w:r w:rsidR="006342E5">
        <w:rPr>
          <w:rFonts w:ascii="David" w:hAnsi="David" w:cs="David" w:hint="cs"/>
          <w:sz w:val="24"/>
          <w:szCs w:val="24"/>
          <w:rtl/>
        </w:rPr>
        <w:t>,</w:t>
      </w:r>
      <w:r w:rsidR="00F11C7B">
        <w:rPr>
          <w:rFonts w:ascii="David" w:hAnsi="David" w:cs="David" w:hint="cs"/>
          <w:sz w:val="24"/>
          <w:szCs w:val="24"/>
          <w:rtl/>
        </w:rPr>
        <w:t xml:space="preserve"> כך שרמת הסיוע  החודשי יעמוד על </w:t>
      </w:r>
      <w:r w:rsidR="00E724D5">
        <w:rPr>
          <w:rFonts w:ascii="David" w:hAnsi="David" w:cs="David" w:hint="cs"/>
          <w:sz w:val="24"/>
          <w:szCs w:val="24"/>
          <w:rtl/>
        </w:rPr>
        <w:t xml:space="preserve">1,500 </w:t>
      </w:r>
      <w:r w:rsidR="00F11C7B">
        <w:rPr>
          <w:rFonts w:ascii="David" w:hAnsi="David" w:cs="David" w:hint="cs"/>
          <w:sz w:val="24"/>
          <w:szCs w:val="24"/>
          <w:rtl/>
        </w:rPr>
        <w:t>ש"ח.</w:t>
      </w:r>
    </w:p>
    <w:p w:rsidR="00AC1FC2" w:rsidRDefault="00AC1FC2" w:rsidP="00AC1FC2">
      <w:pPr>
        <w:bidi/>
        <w:rPr>
          <w:rFonts w:ascii="David" w:hAnsi="David" w:cs="David"/>
          <w:sz w:val="24"/>
          <w:szCs w:val="24"/>
          <w:rtl/>
        </w:rPr>
      </w:pPr>
    </w:p>
    <w:p w:rsidR="0028029F" w:rsidRDefault="0028029F" w:rsidP="0028029F">
      <w:pPr>
        <w:bidi/>
        <w:rPr>
          <w:rFonts w:ascii="David" w:hAnsi="David" w:cs="David"/>
          <w:b/>
          <w:bCs/>
          <w:sz w:val="24"/>
          <w:szCs w:val="24"/>
          <w:u w:val="single"/>
          <w:rtl/>
        </w:rPr>
      </w:pPr>
      <w:r w:rsidRPr="0028029F">
        <w:rPr>
          <w:rFonts w:ascii="David" w:hAnsi="David" w:cs="David" w:hint="cs"/>
          <w:b/>
          <w:bCs/>
          <w:sz w:val="24"/>
          <w:szCs w:val="24"/>
          <w:u w:val="single"/>
          <w:rtl/>
        </w:rPr>
        <w:t>ריכוז ההמלצות ויישומן</w:t>
      </w:r>
    </w:p>
    <w:tbl>
      <w:tblPr>
        <w:bidiVisual/>
        <w:tblW w:w="10160" w:type="dxa"/>
        <w:tblInd w:w="93" w:type="dxa"/>
        <w:tblLook w:val="04A0" w:firstRow="1" w:lastRow="0" w:firstColumn="1" w:lastColumn="0" w:noHBand="0" w:noVBand="1"/>
      </w:tblPr>
      <w:tblGrid>
        <w:gridCol w:w="2460"/>
        <w:gridCol w:w="3280"/>
        <w:gridCol w:w="1540"/>
        <w:gridCol w:w="960"/>
        <w:gridCol w:w="960"/>
        <w:gridCol w:w="960"/>
      </w:tblGrid>
      <w:tr w:rsidR="00A51D0C" w:rsidRPr="00A51D0C" w:rsidTr="00A51D0C">
        <w:trPr>
          <w:trHeight w:val="315"/>
        </w:trPr>
        <w:tc>
          <w:tcPr>
            <w:tcW w:w="10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2445E2">
            <w:pPr>
              <w:bidi/>
              <w:spacing w:after="0" w:line="240" w:lineRule="auto"/>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 xml:space="preserve">לוח 5. ריכוז ההמלצות, </w:t>
            </w:r>
            <w:r w:rsidR="002445E2">
              <w:rPr>
                <w:rFonts w:ascii="David" w:eastAsia="Times New Roman" w:hAnsi="David" w:cs="David" w:hint="cs"/>
                <w:b/>
                <w:bCs/>
                <w:color w:val="000000"/>
                <w:sz w:val="24"/>
                <w:szCs w:val="24"/>
                <w:rtl/>
              </w:rPr>
              <w:t>ת</w:t>
            </w:r>
            <w:r w:rsidRPr="00A51D0C">
              <w:rPr>
                <w:rFonts w:ascii="David" w:eastAsia="Times New Roman" w:hAnsi="David" w:cs="David"/>
                <w:b/>
                <w:bCs/>
                <w:color w:val="000000"/>
                <w:sz w:val="24"/>
                <w:szCs w:val="24"/>
                <w:rtl/>
              </w:rPr>
              <w:t>נאי יישום ולוח זמנים לביצוע</w:t>
            </w:r>
          </w:p>
        </w:tc>
      </w:tr>
      <w:tr w:rsidR="00A51D0C" w:rsidRPr="00A51D0C" w:rsidTr="00A51D0C">
        <w:trPr>
          <w:trHeight w:val="315"/>
        </w:trPr>
        <w:tc>
          <w:tcPr>
            <w:tcW w:w="2460" w:type="dxa"/>
            <w:vMerge w:val="restart"/>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הנושא</w:t>
            </w:r>
          </w:p>
        </w:tc>
        <w:tc>
          <w:tcPr>
            <w:tcW w:w="32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jc w:val="center"/>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גורם/ים אחראי/ים</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jc w:val="center"/>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תנאי יישום</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jc w:val="center"/>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לוח זמנים לביצוע</w:t>
            </w:r>
          </w:p>
        </w:tc>
      </w:tr>
      <w:tr w:rsidR="00A51D0C" w:rsidRPr="00A51D0C" w:rsidTr="00A51D0C">
        <w:trPr>
          <w:trHeight w:val="630"/>
        </w:trPr>
        <w:tc>
          <w:tcPr>
            <w:tcW w:w="2460" w:type="dxa"/>
            <w:vMerge/>
            <w:tcBorders>
              <w:top w:val="nil"/>
              <w:left w:val="single" w:sz="4" w:space="0" w:color="auto"/>
              <w:bottom w:val="single" w:sz="4" w:space="0" w:color="auto"/>
              <w:right w:val="single" w:sz="4" w:space="0" w:color="auto"/>
            </w:tcBorders>
            <w:vAlign w:val="center"/>
            <w:hideMark/>
          </w:tcPr>
          <w:p w:rsidR="00A51D0C" w:rsidRPr="00A51D0C" w:rsidRDefault="00A51D0C" w:rsidP="00A51D0C">
            <w:pPr>
              <w:spacing w:after="0" w:line="240" w:lineRule="auto"/>
              <w:rPr>
                <w:rFonts w:ascii="David" w:eastAsia="Times New Roman" w:hAnsi="David" w:cs="David"/>
                <w:b/>
                <w:bCs/>
                <w:color w:val="000000"/>
                <w:sz w:val="24"/>
                <w:szCs w:val="24"/>
              </w:rPr>
            </w:pPr>
          </w:p>
        </w:tc>
        <w:tc>
          <w:tcPr>
            <w:tcW w:w="3280" w:type="dxa"/>
            <w:vMerge/>
            <w:tcBorders>
              <w:top w:val="nil"/>
              <w:left w:val="single" w:sz="4" w:space="0" w:color="auto"/>
              <w:bottom w:val="single" w:sz="4" w:space="0" w:color="auto"/>
              <w:right w:val="single" w:sz="4" w:space="0" w:color="auto"/>
            </w:tcBorders>
            <w:vAlign w:val="center"/>
            <w:hideMark/>
          </w:tcPr>
          <w:p w:rsidR="00A51D0C" w:rsidRPr="00A51D0C" w:rsidRDefault="00A51D0C" w:rsidP="00A51D0C">
            <w:pPr>
              <w:spacing w:after="0" w:line="240" w:lineRule="auto"/>
              <w:rPr>
                <w:rFonts w:ascii="David" w:eastAsia="Times New Roman" w:hAnsi="David" w:cs="David"/>
                <w:b/>
                <w:bCs/>
                <w:color w:val="000000"/>
                <w:sz w:val="24"/>
                <w:szCs w:val="24"/>
              </w:rPr>
            </w:pP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תיאומים נדרשים</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שינויי חקיקה</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b/>
                <w:bCs/>
                <w:color w:val="000000"/>
                <w:sz w:val="24"/>
                <w:szCs w:val="24"/>
                <w:rtl/>
              </w:rPr>
              <w:t>תוספת תקציב</w:t>
            </w:r>
          </w:p>
        </w:tc>
        <w:tc>
          <w:tcPr>
            <w:tcW w:w="960" w:type="dxa"/>
            <w:vMerge/>
            <w:tcBorders>
              <w:top w:val="nil"/>
              <w:left w:val="single" w:sz="4" w:space="0" w:color="auto"/>
              <w:bottom w:val="single" w:sz="4" w:space="0" w:color="auto"/>
              <w:right w:val="single" w:sz="4" w:space="0" w:color="auto"/>
            </w:tcBorders>
            <w:vAlign w:val="center"/>
            <w:hideMark/>
          </w:tcPr>
          <w:p w:rsidR="00A51D0C" w:rsidRPr="00A51D0C" w:rsidRDefault="00A51D0C" w:rsidP="00A51D0C">
            <w:pPr>
              <w:spacing w:after="0" w:line="240" w:lineRule="auto"/>
              <w:rPr>
                <w:rFonts w:ascii="David" w:eastAsia="Times New Roman" w:hAnsi="David" w:cs="David"/>
                <w:b/>
                <w:bCs/>
                <w:color w:val="000000"/>
                <w:sz w:val="24"/>
                <w:szCs w:val="24"/>
              </w:rPr>
            </w:pP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jc w:val="both"/>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 xml:space="preserve">שינויים מוצעים בהליך הנפקת הזכאות </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משרד הבינוי והשיכון והמוסד לביטוח לאומי</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jc w:val="both"/>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שינויים מוצעים בהגדרת הזכאות</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משרד הבינוי והשיכון והמוסד לביטוח לאומי</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Calibri" w:eastAsia="Times New Roman" w:hAnsi="Calibri" w:cs="Times New Roman"/>
                <w:color w:val="000000"/>
              </w:rPr>
            </w:pPr>
            <w:r w:rsidRPr="00A51D0C">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jc w:val="both"/>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שינויים מוצעים לתכניות הסיוע</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דיור ציבורי</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דירות נ"ר</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מענקי רכישה כחלף לדיור ציבורי</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תכנית מחיר למשתכן</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סיוע בשכר דירה</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פנימי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סיוע בהתאמת דירה בבעלות</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משרד הבינוי והשיכון ומשרד הבריאות</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מיגון</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משרד הבינוי והשיכון ופיקוד העורף</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הגברת שקיפות/מיצוי זכויות</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משרד הבינוי והשיכון, ג'וינט ישראל ועמותת כול זכות</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r>
              <w:rPr>
                <w:rFonts w:ascii="David" w:eastAsia="Times New Roman" w:hAnsi="David" w:cs="David" w:hint="cs"/>
                <w:color w:val="000000"/>
                <w:sz w:val="24"/>
                <w:szCs w:val="24"/>
                <w:rtl/>
              </w:rPr>
              <w:t xml:space="preserve"> והמגזר השלישי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r w:rsidR="00A51D0C" w:rsidRPr="00A51D0C" w:rsidTr="00A51D0C">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b/>
                <w:bCs/>
                <w:color w:val="000000"/>
                <w:sz w:val="24"/>
                <w:szCs w:val="24"/>
              </w:rPr>
            </w:pPr>
            <w:r w:rsidRPr="00A51D0C">
              <w:rPr>
                <w:rFonts w:ascii="David" w:eastAsia="Times New Roman" w:hAnsi="David" w:cs="David" w:hint="cs"/>
                <w:b/>
                <w:bCs/>
                <w:color w:val="000000"/>
                <w:sz w:val="24"/>
                <w:szCs w:val="24"/>
                <w:rtl/>
              </w:rPr>
              <w:t>הרחבת ההמלצות לקבוצות נוספות של אנשים עם מוגבלויות</w:t>
            </w: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 xml:space="preserve">משרד הבינוי והשיכון,משרד הבריאות, משרד הרווחה, נציבות שוויון לאנשים עם מוגבלויות, ג'וינט ישראל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bidi/>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tl/>
              </w:rPr>
              <w:t>בין-ממשלתי</w:t>
            </w:r>
            <w:r>
              <w:rPr>
                <w:rFonts w:ascii="David" w:eastAsia="Times New Roman" w:hAnsi="David" w:cs="David" w:hint="cs"/>
                <w:color w:val="000000"/>
                <w:sz w:val="24"/>
                <w:szCs w:val="24"/>
                <w:rtl/>
              </w:rPr>
              <w:t xml:space="preserve"> והמגזר השלישי</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X</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jc w:val="center"/>
              <w:rPr>
                <w:rFonts w:ascii="David" w:eastAsia="Times New Roman" w:hAnsi="David" w:cs="David"/>
                <w:color w:val="000000"/>
                <w:sz w:val="24"/>
                <w:szCs w:val="24"/>
              </w:rPr>
            </w:pPr>
            <w:r w:rsidRPr="00A51D0C">
              <w:rPr>
                <w:rFonts w:ascii="David" w:eastAsia="Times New Roman" w:hAnsi="David" w:cs="David"/>
                <w:color w:val="000000"/>
                <w:sz w:val="24"/>
                <w:szCs w:val="24"/>
              </w:rPr>
              <w:t>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1D0C" w:rsidRPr="00A51D0C" w:rsidRDefault="00A51D0C" w:rsidP="00A51D0C">
            <w:pPr>
              <w:spacing w:after="0" w:line="240" w:lineRule="auto"/>
              <w:rPr>
                <w:rFonts w:ascii="David" w:eastAsia="Times New Roman" w:hAnsi="David" w:cs="David"/>
                <w:color w:val="000000"/>
                <w:sz w:val="24"/>
                <w:szCs w:val="24"/>
              </w:rPr>
            </w:pPr>
            <w:r w:rsidRPr="00A51D0C">
              <w:rPr>
                <w:rFonts w:ascii="David" w:eastAsia="Times New Roman" w:hAnsi="David" w:cs="David"/>
                <w:color w:val="000000"/>
                <w:sz w:val="24"/>
                <w:szCs w:val="24"/>
              </w:rPr>
              <w:t> </w:t>
            </w:r>
          </w:p>
        </w:tc>
      </w:tr>
    </w:tbl>
    <w:p w:rsidR="00A51D0C" w:rsidRPr="0028029F" w:rsidRDefault="00A51D0C" w:rsidP="00A51D0C">
      <w:pPr>
        <w:bidi/>
        <w:rPr>
          <w:rFonts w:ascii="David" w:hAnsi="David" w:cs="David"/>
          <w:b/>
          <w:bCs/>
          <w:sz w:val="24"/>
          <w:szCs w:val="24"/>
          <w:u w:val="single"/>
          <w:rtl/>
        </w:rPr>
      </w:pPr>
    </w:p>
    <w:p w:rsidR="0028029F" w:rsidRDefault="0028029F">
      <w:pPr>
        <w:rPr>
          <w:rFonts w:ascii="David" w:hAnsi="David" w:cs="David"/>
          <w:b/>
          <w:bCs/>
          <w:sz w:val="32"/>
          <w:szCs w:val="32"/>
          <w:rtl/>
        </w:rPr>
      </w:pPr>
      <w:r>
        <w:rPr>
          <w:rFonts w:ascii="David" w:hAnsi="David" w:cs="David"/>
          <w:b/>
          <w:bCs/>
          <w:sz w:val="32"/>
          <w:szCs w:val="32"/>
          <w:rtl/>
        </w:rPr>
        <w:br w:type="page"/>
      </w:r>
    </w:p>
    <w:p w:rsidR="003D4EBC" w:rsidRDefault="003D4EBC" w:rsidP="0028029F">
      <w:pPr>
        <w:bidi/>
        <w:jc w:val="center"/>
        <w:rPr>
          <w:rFonts w:ascii="David" w:hAnsi="David" w:cs="David"/>
          <w:b/>
          <w:bCs/>
          <w:sz w:val="32"/>
          <w:szCs w:val="32"/>
          <w:rtl/>
        </w:rPr>
      </w:pPr>
      <w:r>
        <w:rPr>
          <w:rFonts w:ascii="David" w:hAnsi="David" w:cs="David" w:hint="cs"/>
          <w:b/>
          <w:bCs/>
          <w:sz w:val="32"/>
          <w:szCs w:val="32"/>
          <w:rtl/>
        </w:rPr>
        <w:lastRenderedPageBreak/>
        <w:t>נספח א'</w:t>
      </w:r>
    </w:p>
    <w:p w:rsidR="003D4EBC" w:rsidRDefault="003D4EBC" w:rsidP="00C62B8B">
      <w:pPr>
        <w:bidi/>
        <w:jc w:val="center"/>
        <w:rPr>
          <w:rFonts w:ascii="David" w:hAnsi="David" w:cs="David"/>
          <w:sz w:val="24"/>
          <w:szCs w:val="24"/>
          <w:rtl/>
        </w:rPr>
      </w:pPr>
      <w:r>
        <w:rPr>
          <w:rFonts w:ascii="David" w:hAnsi="David" w:cs="David" w:hint="cs"/>
          <w:b/>
          <w:bCs/>
          <w:sz w:val="32"/>
          <w:szCs w:val="32"/>
          <w:rtl/>
        </w:rPr>
        <w:t>חברי הצוות</w:t>
      </w:r>
      <w:r w:rsidR="006342E5">
        <w:rPr>
          <w:rFonts w:ascii="David" w:hAnsi="David" w:cs="David" w:hint="cs"/>
          <w:b/>
          <w:bCs/>
          <w:sz w:val="32"/>
          <w:szCs w:val="32"/>
          <w:rtl/>
        </w:rPr>
        <w:t xml:space="preserve"> </w:t>
      </w:r>
    </w:p>
    <w:p w:rsidR="006342E5" w:rsidRDefault="006342E5" w:rsidP="006342E5">
      <w:pPr>
        <w:bidi/>
        <w:jc w:val="center"/>
        <w:rPr>
          <w:rFonts w:ascii="David" w:hAnsi="David" w:cs="David"/>
          <w:b/>
          <w:bCs/>
          <w:sz w:val="32"/>
          <w:szCs w:val="32"/>
          <w:rtl/>
        </w:rPr>
      </w:pPr>
      <w:r>
        <w:rPr>
          <w:rFonts w:ascii="David" w:hAnsi="David" w:cs="David" w:hint="cs"/>
          <w:b/>
          <w:bCs/>
          <w:sz w:val="32"/>
          <w:szCs w:val="32"/>
          <w:rtl/>
        </w:rPr>
        <w:t>(לפי א'-ב')</w:t>
      </w:r>
    </w:p>
    <w:p w:rsidR="00C84CE0" w:rsidRDefault="00C84CE0" w:rsidP="00C84CE0">
      <w:pPr>
        <w:bidi/>
        <w:spacing w:after="0" w:line="360" w:lineRule="auto"/>
        <w:rPr>
          <w:rFonts w:ascii="David" w:hAnsi="David" w:cs="David"/>
          <w:b/>
          <w:bCs/>
          <w:sz w:val="24"/>
          <w:szCs w:val="24"/>
          <w:u w:val="single"/>
          <w:rtl/>
        </w:rPr>
      </w:pPr>
    </w:p>
    <w:p w:rsidR="00D15F4B" w:rsidRPr="00D15F4B" w:rsidRDefault="00D15F4B" w:rsidP="00C84CE0">
      <w:pPr>
        <w:bidi/>
        <w:spacing w:after="0" w:line="360" w:lineRule="auto"/>
        <w:rPr>
          <w:rFonts w:ascii="David" w:hAnsi="David" w:cs="David"/>
          <w:b/>
          <w:bCs/>
          <w:sz w:val="24"/>
          <w:szCs w:val="24"/>
          <w:u w:val="single"/>
          <w:rtl/>
        </w:rPr>
      </w:pPr>
      <w:r w:rsidRPr="00D15F4B">
        <w:rPr>
          <w:rFonts w:ascii="David" w:hAnsi="David" w:cs="David" w:hint="cs"/>
          <w:b/>
          <w:bCs/>
          <w:sz w:val="24"/>
          <w:szCs w:val="24"/>
          <w:u w:val="single"/>
          <w:rtl/>
        </w:rPr>
        <w:t>ארגוני הנכים</w:t>
      </w:r>
    </w:p>
    <w:p w:rsidR="0079423F" w:rsidRDefault="0079423F" w:rsidP="0079423F">
      <w:pPr>
        <w:bidi/>
        <w:spacing w:after="0" w:line="360" w:lineRule="auto"/>
        <w:rPr>
          <w:rFonts w:ascii="David" w:hAnsi="David" w:cs="David"/>
          <w:sz w:val="24"/>
          <w:szCs w:val="24"/>
          <w:rtl/>
        </w:rPr>
      </w:pPr>
      <w:r>
        <w:rPr>
          <w:rFonts w:ascii="David" w:hAnsi="David" w:cs="David" w:hint="cs"/>
          <w:sz w:val="24"/>
          <w:szCs w:val="24"/>
          <w:rtl/>
        </w:rPr>
        <w:t>גב' דפנה אזרזר, מנכ"לית ארגון אהב"ה</w:t>
      </w:r>
    </w:p>
    <w:p w:rsidR="0018215B" w:rsidRDefault="0018215B" w:rsidP="007B5804">
      <w:pPr>
        <w:bidi/>
        <w:spacing w:after="0" w:line="360" w:lineRule="auto"/>
        <w:rPr>
          <w:rFonts w:ascii="David" w:hAnsi="David" w:cs="David"/>
          <w:sz w:val="24"/>
          <w:szCs w:val="24"/>
          <w:rtl/>
        </w:rPr>
      </w:pPr>
      <w:r>
        <w:rPr>
          <w:rFonts w:ascii="David" w:hAnsi="David" w:cs="David" w:hint="cs"/>
          <w:sz w:val="24"/>
          <w:szCs w:val="24"/>
          <w:rtl/>
        </w:rPr>
        <w:t xml:space="preserve">גב' שמחה בניטה, </w:t>
      </w:r>
      <w:r w:rsidR="007B5804">
        <w:rPr>
          <w:rFonts w:ascii="David" w:hAnsi="David" w:cs="David" w:hint="cs"/>
          <w:sz w:val="24"/>
          <w:szCs w:val="24"/>
          <w:rtl/>
        </w:rPr>
        <w:t xml:space="preserve">יו"ר </w:t>
      </w:r>
      <w:r>
        <w:rPr>
          <w:rFonts w:ascii="David" w:hAnsi="David" w:cs="David" w:hint="cs"/>
          <w:sz w:val="24"/>
          <w:szCs w:val="24"/>
          <w:rtl/>
        </w:rPr>
        <w:t>עמותת מזור</w:t>
      </w:r>
    </w:p>
    <w:p w:rsidR="0079423F" w:rsidRDefault="0079423F" w:rsidP="0079423F">
      <w:pPr>
        <w:bidi/>
        <w:spacing w:after="0" w:line="360" w:lineRule="auto"/>
        <w:rPr>
          <w:rFonts w:ascii="David" w:hAnsi="David" w:cs="David"/>
          <w:sz w:val="24"/>
          <w:szCs w:val="24"/>
          <w:rtl/>
        </w:rPr>
      </w:pPr>
      <w:r>
        <w:rPr>
          <w:rFonts w:ascii="David" w:hAnsi="David" w:cs="David" w:hint="cs"/>
          <w:sz w:val="24"/>
          <w:szCs w:val="24"/>
          <w:rtl/>
        </w:rPr>
        <w:t>מר גבי דהאן, נציג משפחות עם ילדים נכים</w:t>
      </w:r>
    </w:p>
    <w:p w:rsidR="0018215B" w:rsidRDefault="0018215B" w:rsidP="007B5804">
      <w:pPr>
        <w:bidi/>
        <w:spacing w:after="0" w:line="360" w:lineRule="auto"/>
        <w:rPr>
          <w:rFonts w:ascii="David" w:hAnsi="David" w:cs="David"/>
          <w:sz w:val="24"/>
          <w:szCs w:val="24"/>
          <w:rtl/>
        </w:rPr>
      </w:pPr>
      <w:r>
        <w:rPr>
          <w:rFonts w:ascii="David" w:hAnsi="David" w:cs="David" w:hint="cs"/>
          <w:sz w:val="24"/>
          <w:szCs w:val="24"/>
          <w:rtl/>
        </w:rPr>
        <w:t>מר דורון יהודה, יו"ר ארגון נכי הפוליו בישראל</w:t>
      </w:r>
    </w:p>
    <w:p w:rsidR="00E623A5" w:rsidRDefault="00E623A5" w:rsidP="00C84CE0">
      <w:pPr>
        <w:bidi/>
        <w:spacing w:after="0" w:line="360" w:lineRule="auto"/>
        <w:rPr>
          <w:rFonts w:ascii="David" w:hAnsi="David" w:cs="David"/>
          <w:sz w:val="24"/>
          <w:szCs w:val="24"/>
          <w:rtl/>
        </w:rPr>
      </w:pPr>
      <w:r>
        <w:rPr>
          <w:rFonts w:ascii="David" w:hAnsi="David" w:cs="David" w:hint="cs"/>
          <w:sz w:val="24"/>
          <w:szCs w:val="24"/>
          <w:rtl/>
        </w:rPr>
        <w:t>מר ירון לוי, ארגון הפעולה של הנכים</w:t>
      </w:r>
    </w:p>
    <w:p w:rsidR="0018215B" w:rsidRDefault="0018215B" w:rsidP="00E623A5">
      <w:pPr>
        <w:bidi/>
        <w:spacing w:after="0" w:line="360" w:lineRule="auto"/>
        <w:rPr>
          <w:rFonts w:ascii="David" w:hAnsi="David" w:cs="David"/>
          <w:sz w:val="24"/>
          <w:szCs w:val="24"/>
          <w:rtl/>
        </w:rPr>
      </w:pPr>
      <w:r>
        <w:rPr>
          <w:rFonts w:ascii="David" w:hAnsi="David" w:cs="David" w:hint="cs"/>
          <w:sz w:val="24"/>
          <w:szCs w:val="24"/>
          <w:rtl/>
        </w:rPr>
        <w:t>מר ניסים מורביה</w:t>
      </w:r>
      <w:r w:rsidR="00D15F4B">
        <w:rPr>
          <w:rFonts w:ascii="David" w:hAnsi="David" w:cs="David" w:hint="cs"/>
          <w:sz w:val="24"/>
          <w:szCs w:val="24"/>
          <w:rtl/>
        </w:rPr>
        <w:t>, מנכ"ל</w:t>
      </w:r>
      <w:r>
        <w:rPr>
          <w:rFonts w:ascii="David" w:hAnsi="David" w:cs="David" w:hint="cs"/>
          <w:sz w:val="24"/>
          <w:szCs w:val="24"/>
          <w:rtl/>
        </w:rPr>
        <w:t xml:space="preserve"> מטה מאבק הנכים</w:t>
      </w:r>
    </w:p>
    <w:p w:rsidR="00D15F4B" w:rsidRDefault="00D15F4B" w:rsidP="00C84CE0">
      <w:pPr>
        <w:bidi/>
        <w:spacing w:after="0" w:line="360" w:lineRule="auto"/>
        <w:rPr>
          <w:rFonts w:ascii="David" w:hAnsi="David" w:cs="David"/>
          <w:sz w:val="24"/>
          <w:szCs w:val="24"/>
          <w:rtl/>
        </w:rPr>
      </w:pPr>
      <w:r>
        <w:rPr>
          <w:rFonts w:ascii="David" w:hAnsi="David" w:cs="David" w:hint="cs"/>
          <w:sz w:val="24"/>
          <w:szCs w:val="24"/>
          <w:rtl/>
        </w:rPr>
        <w:t>גב' נעמי מורביה, יו"ר מטה מאבק הנכים</w:t>
      </w:r>
    </w:p>
    <w:p w:rsidR="00D15F4B" w:rsidRDefault="00D15F4B" w:rsidP="00C84CE0">
      <w:pPr>
        <w:bidi/>
        <w:spacing w:after="0" w:line="360" w:lineRule="auto"/>
        <w:rPr>
          <w:rFonts w:ascii="David" w:hAnsi="David" w:cs="David"/>
          <w:sz w:val="24"/>
          <w:szCs w:val="24"/>
          <w:rtl/>
        </w:rPr>
      </w:pPr>
      <w:r>
        <w:rPr>
          <w:rFonts w:ascii="David" w:hAnsi="David" w:cs="David" w:hint="cs"/>
          <w:sz w:val="24"/>
          <w:szCs w:val="24"/>
          <w:rtl/>
        </w:rPr>
        <w:t xml:space="preserve">מר ששון עוזר, </w:t>
      </w:r>
      <w:r w:rsidR="00222812" w:rsidRPr="00C62B8B">
        <w:rPr>
          <w:rFonts w:ascii="David" w:hAnsi="David" w:cs="David" w:hint="cs"/>
          <w:sz w:val="24"/>
          <w:szCs w:val="24"/>
          <w:rtl/>
        </w:rPr>
        <w:t>ארגון</w:t>
      </w:r>
      <w:r w:rsidR="00222812" w:rsidRPr="00C62B8B">
        <w:rPr>
          <w:rFonts w:ascii="David" w:hAnsi="David" w:cs="David"/>
          <w:sz w:val="24"/>
          <w:szCs w:val="24"/>
          <w:rtl/>
        </w:rPr>
        <w:t xml:space="preserve"> </w:t>
      </w:r>
      <w:r w:rsidR="00222812" w:rsidRPr="00C62B8B">
        <w:rPr>
          <w:rFonts w:ascii="David" w:hAnsi="David" w:cs="David" w:hint="cs"/>
          <w:sz w:val="24"/>
          <w:szCs w:val="24"/>
          <w:rtl/>
        </w:rPr>
        <w:t>אהב</w:t>
      </w:r>
      <w:r w:rsidR="00222812" w:rsidRPr="00C62B8B">
        <w:rPr>
          <w:rFonts w:ascii="David" w:hAnsi="David" w:cs="David"/>
          <w:sz w:val="24"/>
          <w:szCs w:val="24"/>
          <w:rtl/>
        </w:rPr>
        <w:t>"ה</w:t>
      </w:r>
    </w:p>
    <w:p w:rsidR="00D15F4B" w:rsidRDefault="00D15F4B" w:rsidP="00C84CE0">
      <w:pPr>
        <w:bidi/>
        <w:spacing w:after="0" w:line="360" w:lineRule="auto"/>
        <w:rPr>
          <w:rFonts w:ascii="David" w:hAnsi="David" w:cs="David"/>
          <w:sz w:val="24"/>
          <w:szCs w:val="24"/>
          <w:rtl/>
        </w:rPr>
      </w:pPr>
    </w:p>
    <w:p w:rsidR="00D15F4B" w:rsidRPr="00D15F4B" w:rsidRDefault="00D15F4B" w:rsidP="00C84CE0">
      <w:pPr>
        <w:bidi/>
        <w:spacing w:after="0" w:line="360" w:lineRule="auto"/>
        <w:rPr>
          <w:rFonts w:ascii="David" w:hAnsi="David" w:cs="David"/>
          <w:b/>
          <w:bCs/>
          <w:sz w:val="24"/>
          <w:szCs w:val="24"/>
          <w:u w:val="single"/>
          <w:rtl/>
        </w:rPr>
      </w:pPr>
      <w:r w:rsidRPr="00D15F4B">
        <w:rPr>
          <w:rFonts w:ascii="David" w:hAnsi="David" w:cs="David" w:hint="cs"/>
          <w:b/>
          <w:bCs/>
          <w:sz w:val="24"/>
          <w:szCs w:val="24"/>
          <w:u w:val="single"/>
          <w:rtl/>
        </w:rPr>
        <w:t>נציגי ממשלה</w:t>
      </w:r>
    </w:p>
    <w:p w:rsidR="00573BE8" w:rsidRDefault="00573BE8" w:rsidP="00573BE8">
      <w:pPr>
        <w:bidi/>
        <w:spacing w:after="0" w:line="360" w:lineRule="auto"/>
        <w:rPr>
          <w:rFonts w:ascii="David" w:hAnsi="David" w:cs="David"/>
          <w:sz w:val="24"/>
          <w:szCs w:val="24"/>
          <w:rtl/>
        </w:rPr>
      </w:pPr>
      <w:r w:rsidRPr="00D15F4B">
        <w:rPr>
          <w:rFonts w:ascii="David" w:hAnsi="David" w:cs="David" w:hint="cs"/>
          <w:sz w:val="24"/>
          <w:szCs w:val="24"/>
          <w:rtl/>
        </w:rPr>
        <w:t>מר רונן כהן</w:t>
      </w:r>
      <w:r>
        <w:rPr>
          <w:rFonts w:ascii="David" w:hAnsi="David" w:cs="David" w:hint="cs"/>
          <w:sz w:val="24"/>
          <w:szCs w:val="24"/>
          <w:rtl/>
        </w:rPr>
        <w:t>,  ראש הצוות, סמנכ"ל בכיר לאכלוס, משרד הבינוי והשיכון</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 xml:space="preserve">הגב' עדינה אנגלרד, השירות הארצי לעבודה סוציאלית, משרד הבריאות </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גב' יונית אפרתי,  מנהלת תחום בכירה, משרד המשפטים, נציבת שוויון זכויות לאנשים עם מוגבלויות</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הגב' אורלי בוני, מנהלת השירות הארצי לריפוי בעיסוק, משרד הבריאות</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מר גרגורי ברג, אגף הנדסה, עמידר</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מר נעם וייזנר, יועץ מנכ"ל משרד הבריאות</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גב' אורנה יוגב, סגנית מנהל אגף, משרד הרווחה</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גב' לימור לוריא, מנהלת אגף נכויות, המוסד לביטוח לאומי</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 xml:space="preserve">גב' טליה ליאור, </w:t>
      </w:r>
      <w:r w:rsidR="009605A4">
        <w:rPr>
          <w:rFonts w:ascii="David" w:hAnsi="David" w:cs="David" w:hint="cs"/>
          <w:sz w:val="24"/>
          <w:szCs w:val="24"/>
          <w:rtl/>
        </w:rPr>
        <w:t xml:space="preserve"> </w:t>
      </w:r>
      <w:r w:rsidR="00064694">
        <w:rPr>
          <w:rFonts w:ascii="David" w:hAnsi="David" w:cs="David" w:hint="cs"/>
          <w:sz w:val="24"/>
          <w:szCs w:val="24"/>
          <w:rtl/>
        </w:rPr>
        <w:t>מרכזת ב</w:t>
      </w:r>
      <w:r w:rsidR="009605A4">
        <w:rPr>
          <w:rFonts w:ascii="David" w:hAnsi="David" w:cs="David" w:hint="cs"/>
          <w:sz w:val="24"/>
          <w:szCs w:val="24"/>
          <w:rtl/>
        </w:rPr>
        <w:t xml:space="preserve">תחום ניידות, </w:t>
      </w:r>
      <w:r w:rsidRPr="009605A4">
        <w:rPr>
          <w:rFonts w:ascii="David" w:hAnsi="David" w:cs="David" w:hint="cs"/>
          <w:sz w:val="24"/>
          <w:szCs w:val="24"/>
          <w:rtl/>
        </w:rPr>
        <w:t>המוסד לביטוח לאומי</w:t>
      </w:r>
    </w:p>
    <w:p w:rsidR="002D28CD" w:rsidRDefault="002D28CD" w:rsidP="002D28CD">
      <w:pPr>
        <w:bidi/>
        <w:spacing w:after="0" w:line="360" w:lineRule="auto"/>
        <w:rPr>
          <w:rFonts w:ascii="David" w:hAnsi="David" w:cs="David"/>
          <w:sz w:val="24"/>
          <w:szCs w:val="24"/>
          <w:rtl/>
        </w:rPr>
      </w:pPr>
      <w:r>
        <w:rPr>
          <w:rFonts w:ascii="David" w:hAnsi="David" w:cs="David" w:hint="cs"/>
          <w:sz w:val="24"/>
          <w:szCs w:val="24"/>
          <w:rtl/>
        </w:rPr>
        <w:t>גב' רות מנע, מרכזת הצוות,  סגנית מנהל מנהל הסיוע בדיור, משרד הבינוי והשיכון</w:t>
      </w:r>
    </w:p>
    <w:p w:rsidR="002D28CD" w:rsidRDefault="002D28CD" w:rsidP="007B386B">
      <w:pPr>
        <w:bidi/>
        <w:spacing w:after="0" w:line="360" w:lineRule="auto"/>
        <w:rPr>
          <w:rFonts w:ascii="David" w:hAnsi="David" w:cs="David"/>
          <w:sz w:val="24"/>
          <w:szCs w:val="24"/>
          <w:rtl/>
        </w:rPr>
      </w:pPr>
      <w:r>
        <w:rPr>
          <w:rFonts w:ascii="David" w:hAnsi="David" w:cs="David" w:hint="cs"/>
          <w:sz w:val="24"/>
          <w:szCs w:val="24"/>
          <w:rtl/>
        </w:rPr>
        <w:t>מר מלכיאל משולם, אגף הנדסה, עמידר</w:t>
      </w:r>
    </w:p>
    <w:p w:rsidR="007B386B" w:rsidRDefault="007B386B" w:rsidP="002D28CD">
      <w:pPr>
        <w:bidi/>
        <w:spacing w:after="0" w:line="360" w:lineRule="auto"/>
        <w:rPr>
          <w:rFonts w:ascii="David" w:hAnsi="David" w:cs="David"/>
          <w:sz w:val="24"/>
          <w:szCs w:val="24"/>
          <w:rtl/>
        </w:rPr>
      </w:pPr>
      <w:r>
        <w:rPr>
          <w:rFonts w:ascii="David" w:hAnsi="David" w:cs="David" w:hint="cs"/>
          <w:sz w:val="24"/>
          <w:szCs w:val="24"/>
          <w:rtl/>
        </w:rPr>
        <w:t>גב' אביטל סנדלר-לף, מסד זכויות, ג'וינט ישראל</w:t>
      </w:r>
    </w:p>
    <w:p w:rsidR="00907A3D" w:rsidRDefault="00012C27" w:rsidP="00907A3D">
      <w:pPr>
        <w:bidi/>
        <w:spacing w:after="0" w:line="360" w:lineRule="auto"/>
        <w:rPr>
          <w:rFonts w:ascii="David" w:hAnsi="David" w:cs="David"/>
          <w:sz w:val="24"/>
          <w:szCs w:val="24"/>
          <w:rtl/>
        </w:rPr>
      </w:pPr>
      <w:r w:rsidRPr="00012C27">
        <w:rPr>
          <w:rFonts w:ascii="David" w:hAnsi="David" w:cs="David" w:hint="cs"/>
          <w:sz w:val="24"/>
          <w:szCs w:val="24"/>
          <w:rtl/>
        </w:rPr>
        <w:t>ד"ר חיים פיאלקוף, יועץ ל</w:t>
      </w:r>
      <w:r w:rsidR="006342E5">
        <w:rPr>
          <w:rFonts w:ascii="David" w:hAnsi="David" w:cs="David" w:hint="cs"/>
          <w:sz w:val="24"/>
          <w:szCs w:val="24"/>
          <w:rtl/>
        </w:rPr>
        <w:t>צוות</w:t>
      </w:r>
      <w:r w:rsidR="00907A3D" w:rsidRPr="00907A3D">
        <w:rPr>
          <w:rFonts w:ascii="David" w:hAnsi="David" w:cs="David" w:hint="cs"/>
          <w:sz w:val="24"/>
          <w:szCs w:val="24"/>
          <w:rtl/>
        </w:rPr>
        <w:t xml:space="preserve"> </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הגב' דלית רומם, מנהלת היחידה למכשירי שיקום וניידות, משרד הבריאות</w:t>
      </w:r>
    </w:p>
    <w:p w:rsidR="00907A3D" w:rsidRDefault="00907A3D" w:rsidP="00907A3D">
      <w:pPr>
        <w:bidi/>
        <w:spacing w:after="0" w:line="360" w:lineRule="auto"/>
        <w:rPr>
          <w:rFonts w:ascii="David" w:hAnsi="David" w:cs="David"/>
          <w:sz w:val="24"/>
          <w:szCs w:val="24"/>
          <w:rtl/>
        </w:rPr>
      </w:pPr>
      <w:r>
        <w:rPr>
          <w:rFonts w:ascii="David" w:hAnsi="David" w:cs="David" w:hint="cs"/>
          <w:sz w:val="24"/>
          <w:szCs w:val="24"/>
          <w:rtl/>
        </w:rPr>
        <w:t>ד"ר עדי ששון, ראש אגף שיקום, משרד הבריאות</w:t>
      </w:r>
    </w:p>
    <w:p w:rsidR="00012C27" w:rsidRPr="00012C27" w:rsidRDefault="00012C27" w:rsidP="006342E5">
      <w:pPr>
        <w:bidi/>
        <w:spacing w:after="0" w:line="360" w:lineRule="auto"/>
        <w:rPr>
          <w:rFonts w:ascii="David" w:hAnsi="David" w:cs="David"/>
          <w:sz w:val="24"/>
          <w:szCs w:val="24"/>
          <w:rtl/>
        </w:rPr>
      </w:pPr>
    </w:p>
    <w:p w:rsidR="00012C27" w:rsidRDefault="00012C27" w:rsidP="00C84CE0">
      <w:pPr>
        <w:bidi/>
        <w:spacing w:after="0" w:line="360" w:lineRule="auto"/>
        <w:rPr>
          <w:rFonts w:ascii="David" w:hAnsi="David" w:cs="David"/>
          <w:sz w:val="24"/>
          <w:szCs w:val="24"/>
          <w:rtl/>
        </w:rPr>
      </w:pPr>
    </w:p>
    <w:p w:rsidR="003D4EBC" w:rsidRPr="00D15F4B" w:rsidRDefault="003D4EBC" w:rsidP="00D15F4B">
      <w:pPr>
        <w:bidi/>
        <w:spacing w:after="0"/>
        <w:rPr>
          <w:rFonts w:ascii="David" w:hAnsi="David" w:cs="David"/>
          <w:sz w:val="24"/>
          <w:szCs w:val="24"/>
          <w:rtl/>
        </w:rPr>
      </w:pPr>
      <w:r w:rsidRPr="00D15F4B">
        <w:rPr>
          <w:rFonts w:ascii="David" w:hAnsi="David" w:cs="David"/>
          <w:sz w:val="24"/>
          <w:szCs w:val="24"/>
          <w:rtl/>
        </w:rPr>
        <w:br w:type="page"/>
      </w:r>
    </w:p>
    <w:p w:rsidR="0018215B" w:rsidRDefault="0018215B" w:rsidP="0018215B">
      <w:pPr>
        <w:bidi/>
        <w:rPr>
          <w:rFonts w:ascii="David" w:hAnsi="David" w:cs="David"/>
          <w:b/>
          <w:bCs/>
          <w:sz w:val="32"/>
          <w:szCs w:val="32"/>
          <w:rtl/>
        </w:rPr>
      </w:pPr>
    </w:p>
    <w:p w:rsidR="003D4EBC" w:rsidRDefault="003D4EBC" w:rsidP="003D4EBC">
      <w:pPr>
        <w:bidi/>
        <w:jc w:val="center"/>
        <w:rPr>
          <w:rFonts w:ascii="David" w:hAnsi="David" w:cs="David"/>
          <w:b/>
          <w:bCs/>
          <w:sz w:val="32"/>
          <w:szCs w:val="32"/>
          <w:rtl/>
        </w:rPr>
      </w:pPr>
      <w:r>
        <w:rPr>
          <w:rFonts w:ascii="David" w:hAnsi="David" w:cs="David" w:hint="cs"/>
          <w:b/>
          <w:bCs/>
          <w:sz w:val="32"/>
          <w:szCs w:val="32"/>
          <w:rtl/>
        </w:rPr>
        <w:t>נספח ב'</w:t>
      </w:r>
    </w:p>
    <w:p w:rsidR="004D72D1" w:rsidRPr="004D72D1" w:rsidRDefault="003D4EBC" w:rsidP="00BC41A5">
      <w:pPr>
        <w:bidi/>
        <w:jc w:val="center"/>
        <w:rPr>
          <w:rFonts w:ascii="David" w:hAnsi="David" w:cs="David"/>
          <w:sz w:val="24"/>
          <w:szCs w:val="24"/>
        </w:rPr>
      </w:pPr>
      <w:r>
        <w:rPr>
          <w:rFonts w:ascii="David" w:hAnsi="David" w:cs="David" w:hint="cs"/>
          <w:b/>
          <w:bCs/>
          <w:sz w:val="32"/>
          <w:szCs w:val="32"/>
          <w:rtl/>
        </w:rPr>
        <w:t>נוסח הקול קורא</w:t>
      </w:r>
      <w:r>
        <w:rPr>
          <w:rFonts w:ascii="David" w:hAnsi="David" w:cs="David"/>
          <w:b/>
          <w:bCs/>
          <w:noProof/>
          <w:sz w:val="32"/>
          <w:szCs w:val="32"/>
        </w:rPr>
        <w:drawing>
          <wp:inline distT="0" distB="0" distL="0" distR="0">
            <wp:extent cx="5278727" cy="696567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88789" cy="6978949"/>
                    </a:xfrm>
                    <a:prstGeom prst="rect">
                      <a:avLst/>
                    </a:prstGeom>
                    <a:noFill/>
                    <a:ln w="9525">
                      <a:noFill/>
                      <a:miter lim="800000"/>
                      <a:headEnd/>
                      <a:tailEnd/>
                    </a:ln>
                  </pic:spPr>
                </pic:pic>
              </a:graphicData>
            </a:graphic>
          </wp:inline>
        </w:drawing>
      </w:r>
    </w:p>
    <w:sectPr w:rsidR="004D72D1" w:rsidRPr="004D72D1" w:rsidSect="002764DD">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3C" w:rsidRDefault="00FF653C" w:rsidP="001E1D07">
      <w:pPr>
        <w:spacing w:after="0" w:line="240" w:lineRule="auto"/>
      </w:pPr>
      <w:r>
        <w:separator/>
      </w:r>
    </w:p>
  </w:endnote>
  <w:endnote w:type="continuationSeparator" w:id="0">
    <w:p w:rsidR="00FF653C" w:rsidRDefault="00FF653C" w:rsidP="001E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724D5">
      <w:tc>
        <w:tcPr>
          <w:tcW w:w="918" w:type="dxa"/>
        </w:tcPr>
        <w:p w:rsidR="00E724D5" w:rsidRDefault="00F14249">
          <w:pPr>
            <w:pStyle w:val="ad"/>
            <w:jc w:val="right"/>
            <w:rPr>
              <w:b/>
              <w:color w:val="4F81BD" w:themeColor="accent1"/>
              <w:sz w:val="32"/>
              <w:szCs w:val="32"/>
            </w:rPr>
          </w:pPr>
          <w:r>
            <w:fldChar w:fldCharType="begin"/>
          </w:r>
          <w:r w:rsidR="00E724D5">
            <w:instrText xml:space="preserve"> PAGE   \* MERGEFORMAT </w:instrText>
          </w:r>
          <w:r>
            <w:fldChar w:fldCharType="separate"/>
          </w:r>
          <w:r w:rsidR="00D26257" w:rsidRPr="00D26257">
            <w:rPr>
              <w:b/>
              <w:noProof/>
              <w:color w:val="4F81BD" w:themeColor="accent1"/>
              <w:sz w:val="32"/>
              <w:szCs w:val="32"/>
            </w:rPr>
            <w:t>15</w:t>
          </w:r>
          <w:r>
            <w:rPr>
              <w:b/>
              <w:noProof/>
              <w:color w:val="4F81BD" w:themeColor="accent1"/>
              <w:sz w:val="32"/>
              <w:szCs w:val="32"/>
            </w:rPr>
            <w:fldChar w:fldCharType="end"/>
          </w:r>
        </w:p>
      </w:tc>
      <w:tc>
        <w:tcPr>
          <w:tcW w:w="7938" w:type="dxa"/>
        </w:tcPr>
        <w:p w:rsidR="00E724D5" w:rsidRPr="001336EA" w:rsidRDefault="00E724D5" w:rsidP="001336EA">
          <w:pPr>
            <w:bidi/>
            <w:jc w:val="center"/>
            <w:rPr>
              <w:rFonts w:ascii="David" w:hAnsi="David" w:cs="David"/>
              <w:b/>
              <w:bCs/>
              <w:sz w:val="24"/>
              <w:szCs w:val="24"/>
              <w:rtl/>
            </w:rPr>
          </w:pPr>
          <w:r w:rsidRPr="001336EA">
            <w:rPr>
              <w:rFonts w:ascii="David" w:hAnsi="David" w:cs="David" w:hint="cs"/>
              <w:b/>
              <w:bCs/>
              <w:sz w:val="24"/>
              <w:szCs w:val="24"/>
              <w:rtl/>
            </w:rPr>
            <w:t>דוח הצוות לשיפור הסיוע לדיור עבור נכים רתוקים לכיסא גלגלים</w:t>
          </w:r>
        </w:p>
        <w:p w:rsidR="00E724D5" w:rsidRDefault="00E724D5" w:rsidP="001336EA">
          <w:pPr>
            <w:pStyle w:val="ad"/>
            <w:bidi/>
          </w:pPr>
        </w:p>
      </w:tc>
    </w:tr>
  </w:tbl>
  <w:p w:rsidR="00E724D5" w:rsidRDefault="00E724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3C" w:rsidRDefault="00FF653C" w:rsidP="001E1D07">
      <w:pPr>
        <w:spacing w:after="0" w:line="240" w:lineRule="auto"/>
      </w:pPr>
      <w:r>
        <w:separator/>
      </w:r>
    </w:p>
  </w:footnote>
  <w:footnote w:type="continuationSeparator" w:id="0">
    <w:p w:rsidR="00FF653C" w:rsidRDefault="00FF653C" w:rsidP="001E1D07">
      <w:pPr>
        <w:spacing w:after="0" w:line="240" w:lineRule="auto"/>
      </w:pPr>
      <w:r>
        <w:continuationSeparator/>
      </w:r>
    </w:p>
  </w:footnote>
  <w:footnote w:id="1">
    <w:p w:rsidR="00E724D5" w:rsidRPr="001E1D07" w:rsidRDefault="00E724D5" w:rsidP="009B6BAA">
      <w:pPr>
        <w:pStyle w:val="a7"/>
        <w:bidi/>
        <w:ind w:left="270" w:hanging="270"/>
        <w:jc w:val="both"/>
        <w:rPr>
          <w:rFonts w:ascii="David" w:hAnsi="David" w:cs="David"/>
          <w:rtl/>
        </w:rPr>
      </w:pPr>
      <w:r w:rsidRPr="001E1D07">
        <w:rPr>
          <w:rStyle w:val="a9"/>
          <w:rFonts w:ascii="David" w:hAnsi="David" w:cs="David"/>
          <w:sz w:val="22"/>
          <w:szCs w:val="22"/>
        </w:rPr>
        <w:footnoteRef/>
      </w:r>
      <w:r w:rsidRPr="001E1D07">
        <w:rPr>
          <w:rFonts w:ascii="David" w:hAnsi="David" w:cs="David"/>
        </w:rPr>
        <w:t xml:space="preserve"> </w:t>
      </w:r>
      <w:r>
        <w:rPr>
          <w:rFonts w:ascii="David" w:hAnsi="David" w:cs="David" w:hint="cs"/>
          <w:rtl/>
        </w:rPr>
        <w:t xml:space="preserve">  דוח זה נאמן למינוח בתכניות הקיימות במשרד ובהתאם לכך משתמש ב"נכים רתוקים לכיסא גלגלים". מינוח זה מוכר הן בוועדות הרפואיות של משרד הבריאות והן במוסד לביטוח לאומי. יחד עם זאת, מוצע לפעול לשינוי המינוח לזה שמקובל יותר בין מומחים ובין אלו שעוסקים בפרקטיקה, ולאמץ את המושג </w:t>
      </w:r>
      <w:r>
        <w:rPr>
          <w:rFonts w:ascii="David" w:hAnsi="David" w:cs="David" w:hint="cs"/>
          <w:b/>
          <w:bCs/>
          <w:i/>
          <w:iCs/>
          <w:rtl/>
        </w:rPr>
        <w:t>אנשים עם מוגבלות שמר</w:t>
      </w:r>
      <w:r w:rsidRPr="00B87024">
        <w:rPr>
          <w:rFonts w:ascii="David" w:hAnsi="David" w:cs="David" w:hint="cs"/>
          <w:b/>
          <w:bCs/>
          <w:i/>
          <w:iCs/>
          <w:rtl/>
        </w:rPr>
        <w:t>ו</w:t>
      </w:r>
      <w:r>
        <w:rPr>
          <w:rFonts w:ascii="David" w:hAnsi="David" w:cs="David" w:hint="cs"/>
          <w:b/>
          <w:bCs/>
          <w:i/>
          <w:iCs/>
          <w:rtl/>
        </w:rPr>
        <w:t>ת</w:t>
      </w:r>
      <w:r w:rsidRPr="00B87024">
        <w:rPr>
          <w:rFonts w:ascii="David" w:hAnsi="David" w:cs="David" w:hint="cs"/>
          <w:b/>
          <w:bCs/>
          <w:i/>
          <w:iCs/>
          <w:rtl/>
        </w:rPr>
        <w:t>קים לכיסא גלגלים</w:t>
      </w:r>
      <w:r>
        <w:rPr>
          <w:rFonts w:ascii="David" w:hAnsi="David" w:cs="David" w:hint="cs"/>
          <w:rtl/>
        </w:rPr>
        <w:t xml:space="preserve"> או </w:t>
      </w:r>
      <w:r w:rsidRPr="00B87024">
        <w:rPr>
          <w:rFonts w:ascii="David" w:hAnsi="David" w:cs="David" w:hint="cs"/>
          <w:b/>
          <w:bCs/>
          <w:i/>
          <w:iCs/>
          <w:rtl/>
        </w:rPr>
        <w:t>אנשים עם מוגבלות שזקוקוים ומשתמשים בכיסא גלגלים</w:t>
      </w:r>
      <w:r>
        <w:rPr>
          <w:rFonts w:ascii="David" w:hAnsi="David" w:cs="David" w:hint="cs"/>
          <w:rtl/>
        </w:rPr>
        <w:t xml:space="preserve">.  </w:t>
      </w:r>
      <w:r>
        <w:rPr>
          <w:rFonts w:ascii="David" w:hAnsi="David" w:cs="David" w:hint="cs"/>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D5" w:rsidRDefault="00D26257">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32313" o:spid="_x0000_s2050" type="#_x0000_t136" style="position:absolute;margin-left:0;margin-top:0;width:609.1pt;height:50.75pt;rotation:315;z-index:-251654144;mso-position-horizontal:center;mso-position-horizontal-relative:margin;mso-position-vertical:center;mso-position-vertical-relative:margin" o:allowincell="f" fillcolor="silver" stroked="f">
          <v:fill opacity=".5"/>
          <v:textpath style="font-family:&quot;Calibri&quot;;font-size:1pt" string="טיוטה לדיון פנימי אצל השר (לא להפצה)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D5" w:rsidRDefault="00D26257">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32314" o:spid="_x0000_s2051" type="#_x0000_t136" style="position:absolute;margin-left:0;margin-top:0;width:609.1pt;height:50.75pt;rotation:315;z-index:-251652096;mso-position-horizontal:center;mso-position-horizontal-relative:margin;mso-position-vertical:center;mso-position-vertical-relative:margin" o:allowincell="f" fillcolor="silver" stroked="f">
          <v:fill opacity=".5"/>
          <v:textpath style="font-family:&quot;Calibri&quot;;font-size:1pt" string="טיוטה לדיון פנימי אצל השר (לא להפצה)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D5" w:rsidRDefault="00D26257">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32312" o:spid="_x0000_s2049" type="#_x0000_t136" style="position:absolute;margin-left:0;margin-top:0;width:609.1pt;height:50.75pt;rotation:315;z-index:-251656192;mso-position-horizontal:center;mso-position-horizontal-relative:margin;mso-position-vertical:center;mso-position-vertical-relative:margin" o:allowincell="f" fillcolor="silver" stroked="f">
          <v:fill opacity=".5"/>
          <v:textpath style="font-family:&quot;Calibri&quot;;font-size:1pt" string="טיוטה לדיון פנימי אצל השר (לא להפצה)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E4A"/>
    <w:multiLevelType w:val="hybridMultilevel"/>
    <w:tmpl w:val="415AAA00"/>
    <w:lvl w:ilvl="0" w:tplc="5818E56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40E54C76"/>
    <w:multiLevelType w:val="multilevel"/>
    <w:tmpl w:val="32E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B41C6"/>
    <w:multiLevelType w:val="hybridMultilevel"/>
    <w:tmpl w:val="7D1C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E6431"/>
    <w:multiLevelType w:val="multilevel"/>
    <w:tmpl w:val="D86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91CF6"/>
    <w:multiLevelType w:val="hybridMultilevel"/>
    <w:tmpl w:val="5DF4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6577B"/>
    <w:multiLevelType w:val="hybridMultilevel"/>
    <w:tmpl w:val="BD6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66539"/>
    <w:multiLevelType w:val="hybridMultilevel"/>
    <w:tmpl w:val="148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42345"/>
    <w:multiLevelType w:val="hybridMultilevel"/>
    <w:tmpl w:val="796A5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529F0"/>
    <w:multiLevelType w:val="hybridMultilevel"/>
    <w:tmpl w:val="313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679A9"/>
    <w:multiLevelType w:val="hybridMultilevel"/>
    <w:tmpl w:val="531E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3"/>
  </w:num>
  <w:num w:numId="6">
    <w:abstractNumId w:val="1"/>
  </w:num>
  <w:num w:numId="7">
    <w:abstractNumId w:val="6"/>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C4"/>
    <w:rsid w:val="0000276B"/>
    <w:rsid w:val="000029D9"/>
    <w:rsid w:val="000044C7"/>
    <w:rsid w:val="00004BE3"/>
    <w:rsid w:val="00005DFF"/>
    <w:rsid w:val="00006582"/>
    <w:rsid w:val="00006999"/>
    <w:rsid w:val="0000769F"/>
    <w:rsid w:val="00007BA4"/>
    <w:rsid w:val="00007DA3"/>
    <w:rsid w:val="00010799"/>
    <w:rsid w:val="000109FF"/>
    <w:rsid w:val="0001248E"/>
    <w:rsid w:val="00012C27"/>
    <w:rsid w:val="000132F9"/>
    <w:rsid w:val="00014AD3"/>
    <w:rsid w:val="0001775A"/>
    <w:rsid w:val="00017858"/>
    <w:rsid w:val="00020755"/>
    <w:rsid w:val="00023C48"/>
    <w:rsid w:val="00025100"/>
    <w:rsid w:val="000254E3"/>
    <w:rsid w:val="00025C4C"/>
    <w:rsid w:val="00025F18"/>
    <w:rsid w:val="000265F2"/>
    <w:rsid w:val="00031E67"/>
    <w:rsid w:val="00033158"/>
    <w:rsid w:val="00033CB8"/>
    <w:rsid w:val="00034104"/>
    <w:rsid w:val="00034E7B"/>
    <w:rsid w:val="00034F2A"/>
    <w:rsid w:val="00041082"/>
    <w:rsid w:val="00041456"/>
    <w:rsid w:val="0004344E"/>
    <w:rsid w:val="000439A0"/>
    <w:rsid w:val="00043E94"/>
    <w:rsid w:val="000460D1"/>
    <w:rsid w:val="00046594"/>
    <w:rsid w:val="0004748B"/>
    <w:rsid w:val="00052FD7"/>
    <w:rsid w:val="000530D5"/>
    <w:rsid w:val="0005567F"/>
    <w:rsid w:val="000612FF"/>
    <w:rsid w:val="00064694"/>
    <w:rsid w:val="00067211"/>
    <w:rsid w:val="00070163"/>
    <w:rsid w:val="0007300A"/>
    <w:rsid w:val="00073EC7"/>
    <w:rsid w:val="00074C7E"/>
    <w:rsid w:val="0007632D"/>
    <w:rsid w:val="00076853"/>
    <w:rsid w:val="00076C8D"/>
    <w:rsid w:val="00084248"/>
    <w:rsid w:val="00084CE8"/>
    <w:rsid w:val="00084E8C"/>
    <w:rsid w:val="00085D3A"/>
    <w:rsid w:val="00086BF3"/>
    <w:rsid w:val="00086C88"/>
    <w:rsid w:val="00091268"/>
    <w:rsid w:val="00095FC6"/>
    <w:rsid w:val="000A159E"/>
    <w:rsid w:val="000A60ED"/>
    <w:rsid w:val="000B0DB2"/>
    <w:rsid w:val="000B11F4"/>
    <w:rsid w:val="000B1445"/>
    <w:rsid w:val="000B34B9"/>
    <w:rsid w:val="000B7340"/>
    <w:rsid w:val="000C071C"/>
    <w:rsid w:val="000C0A37"/>
    <w:rsid w:val="000C0BA1"/>
    <w:rsid w:val="000C3280"/>
    <w:rsid w:val="000C397D"/>
    <w:rsid w:val="000C48A6"/>
    <w:rsid w:val="000C49DB"/>
    <w:rsid w:val="000C4DFC"/>
    <w:rsid w:val="000C5E4C"/>
    <w:rsid w:val="000C6811"/>
    <w:rsid w:val="000C7D21"/>
    <w:rsid w:val="000D2017"/>
    <w:rsid w:val="000D4198"/>
    <w:rsid w:val="000D4362"/>
    <w:rsid w:val="000D46AC"/>
    <w:rsid w:val="000D4AC7"/>
    <w:rsid w:val="000D6123"/>
    <w:rsid w:val="000D6514"/>
    <w:rsid w:val="000D6A60"/>
    <w:rsid w:val="000D6D1E"/>
    <w:rsid w:val="000D770B"/>
    <w:rsid w:val="000E144B"/>
    <w:rsid w:val="000E1B0E"/>
    <w:rsid w:val="000E2281"/>
    <w:rsid w:val="000E4DED"/>
    <w:rsid w:val="000F3F33"/>
    <w:rsid w:val="000F411D"/>
    <w:rsid w:val="000F4751"/>
    <w:rsid w:val="000F5109"/>
    <w:rsid w:val="000F7347"/>
    <w:rsid w:val="0010110F"/>
    <w:rsid w:val="00106276"/>
    <w:rsid w:val="00106391"/>
    <w:rsid w:val="0011164C"/>
    <w:rsid w:val="00111996"/>
    <w:rsid w:val="00111B1E"/>
    <w:rsid w:val="001134DA"/>
    <w:rsid w:val="00113BDE"/>
    <w:rsid w:val="00114E55"/>
    <w:rsid w:val="00117E36"/>
    <w:rsid w:val="00120EC0"/>
    <w:rsid w:val="00123C94"/>
    <w:rsid w:val="00130776"/>
    <w:rsid w:val="00130A6B"/>
    <w:rsid w:val="00131086"/>
    <w:rsid w:val="0013264A"/>
    <w:rsid w:val="001336EA"/>
    <w:rsid w:val="00133905"/>
    <w:rsid w:val="001377FB"/>
    <w:rsid w:val="0013782A"/>
    <w:rsid w:val="00137A4A"/>
    <w:rsid w:val="001402A5"/>
    <w:rsid w:val="00145F2E"/>
    <w:rsid w:val="00146BEC"/>
    <w:rsid w:val="001473C8"/>
    <w:rsid w:val="00156ED3"/>
    <w:rsid w:val="00160DE7"/>
    <w:rsid w:val="001623D9"/>
    <w:rsid w:val="00163A2B"/>
    <w:rsid w:val="001646B9"/>
    <w:rsid w:val="00170A61"/>
    <w:rsid w:val="0017250D"/>
    <w:rsid w:val="0017495E"/>
    <w:rsid w:val="00175DCD"/>
    <w:rsid w:val="00176829"/>
    <w:rsid w:val="00176E3F"/>
    <w:rsid w:val="0018215B"/>
    <w:rsid w:val="00183414"/>
    <w:rsid w:val="00183666"/>
    <w:rsid w:val="001837C4"/>
    <w:rsid w:val="00183EBB"/>
    <w:rsid w:val="00191089"/>
    <w:rsid w:val="0019191A"/>
    <w:rsid w:val="00192B1E"/>
    <w:rsid w:val="00193873"/>
    <w:rsid w:val="00194C79"/>
    <w:rsid w:val="001A03DC"/>
    <w:rsid w:val="001A1109"/>
    <w:rsid w:val="001A3D47"/>
    <w:rsid w:val="001A620B"/>
    <w:rsid w:val="001A63D0"/>
    <w:rsid w:val="001A664D"/>
    <w:rsid w:val="001A6E40"/>
    <w:rsid w:val="001A7BE6"/>
    <w:rsid w:val="001B1F17"/>
    <w:rsid w:val="001B3C4D"/>
    <w:rsid w:val="001B40DD"/>
    <w:rsid w:val="001B5099"/>
    <w:rsid w:val="001B54A1"/>
    <w:rsid w:val="001B588A"/>
    <w:rsid w:val="001B756A"/>
    <w:rsid w:val="001B7B8A"/>
    <w:rsid w:val="001C08CA"/>
    <w:rsid w:val="001C1F62"/>
    <w:rsid w:val="001C2F1E"/>
    <w:rsid w:val="001C3077"/>
    <w:rsid w:val="001C40FE"/>
    <w:rsid w:val="001C5514"/>
    <w:rsid w:val="001C68F7"/>
    <w:rsid w:val="001D0CCC"/>
    <w:rsid w:val="001D1C76"/>
    <w:rsid w:val="001D5465"/>
    <w:rsid w:val="001D62FA"/>
    <w:rsid w:val="001E1699"/>
    <w:rsid w:val="001E1D07"/>
    <w:rsid w:val="001F058D"/>
    <w:rsid w:val="001F07D0"/>
    <w:rsid w:val="001F1B5A"/>
    <w:rsid w:val="001F25D4"/>
    <w:rsid w:val="001F304C"/>
    <w:rsid w:val="001F37DB"/>
    <w:rsid w:val="001F47BA"/>
    <w:rsid w:val="001F4FA8"/>
    <w:rsid w:val="001F5E16"/>
    <w:rsid w:val="002009B6"/>
    <w:rsid w:val="002025D5"/>
    <w:rsid w:val="0020310E"/>
    <w:rsid w:val="00206EC3"/>
    <w:rsid w:val="0020721E"/>
    <w:rsid w:val="002078A1"/>
    <w:rsid w:val="002105A3"/>
    <w:rsid w:val="00210764"/>
    <w:rsid w:val="002111FB"/>
    <w:rsid w:val="002119F7"/>
    <w:rsid w:val="0021491C"/>
    <w:rsid w:val="00220C1E"/>
    <w:rsid w:val="00222812"/>
    <w:rsid w:val="00223EAF"/>
    <w:rsid w:val="00225372"/>
    <w:rsid w:val="002264FC"/>
    <w:rsid w:val="00227415"/>
    <w:rsid w:val="00230B7E"/>
    <w:rsid w:val="00232943"/>
    <w:rsid w:val="00234991"/>
    <w:rsid w:val="00234D4B"/>
    <w:rsid w:val="00234F0C"/>
    <w:rsid w:val="00235108"/>
    <w:rsid w:val="002351FA"/>
    <w:rsid w:val="00236393"/>
    <w:rsid w:val="00237FBC"/>
    <w:rsid w:val="0024110D"/>
    <w:rsid w:val="00242CFB"/>
    <w:rsid w:val="002445E2"/>
    <w:rsid w:val="002457B7"/>
    <w:rsid w:val="00245CF0"/>
    <w:rsid w:val="00245EFB"/>
    <w:rsid w:val="002463D6"/>
    <w:rsid w:val="0024662C"/>
    <w:rsid w:val="002468B3"/>
    <w:rsid w:val="00256C98"/>
    <w:rsid w:val="002575ED"/>
    <w:rsid w:val="00262E96"/>
    <w:rsid w:val="00262FBF"/>
    <w:rsid w:val="002640AD"/>
    <w:rsid w:val="002650BF"/>
    <w:rsid w:val="002658A6"/>
    <w:rsid w:val="00270078"/>
    <w:rsid w:val="00272C41"/>
    <w:rsid w:val="002730B5"/>
    <w:rsid w:val="002764DD"/>
    <w:rsid w:val="0027688D"/>
    <w:rsid w:val="00280282"/>
    <w:rsid w:val="0028029F"/>
    <w:rsid w:val="00280D36"/>
    <w:rsid w:val="002827C8"/>
    <w:rsid w:val="00283737"/>
    <w:rsid w:val="0028533B"/>
    <w:rsid w:val="002853F2"/>
    <w:rsid w:val="00285616"/>
    <w:rsid w:val="00286848"/>
    <w:rsid w:val="002879D9"/>
    <w:rsid w:val="00294AFA"/>
    <w:rsid w:val="002975FA"/>
    <w:rsid w:val="002A18E0"/>
    <w:rsid w:val="002A402A"/>
    <w:rsid w:val="002A46E0"/>
    <w:rsid w:val="002A4D75"/>
    <w:rsid w:val="002A59FE"/>
    <w:rsid w:val="002B3709"/>
    <w:rsid w:val="002B45F4"/>
    <w:rsid w:val="002B6BC1"/>
    <w:rsid w:val="002C1B47"/>
    <w:rsid w:val="002C218B"/>
    <w:rsid w:val="002C2C24"/>
    <w:rsid w:val="002C515C"/>
    <w:rsid w:val="002C6226"/>
    <w:rsid w:val="002C6F45"/>
    <w:rsid w:val="002C7C9E"/>
    <w:rsid w:val="002D0D62"/>
    <w:rsid w:val="002D1474"/>
    <w:rsid w:val="002D28CD"/>
    <w:rsid w:val="002D3C03"/>
    <w:rsid w:val="002D3ED8"/>
    <w:rsid w:val="002D53C4"/>
    <w:rsid w:val="002D541B"/>
    <w:rsid w:val="002D7F3C"/>
    <w:rsid w:val="002E02D0"/>
    <w:rsid w:val="002E1435"/>
    <w:rsid w:val="002E19F2"/>
    <w:rsid w:val="002F1D3A"/>
    <w:rsid w:val="002F3B98"/>
    <w:rsid w:val="002F42BF"/>
    <w:rsid w:val="002F5549"/>
    <w:rsid w:val="002F69CF"/>
    <w:rsid w:val="002F76E3"/>
    <w:rsid w:val="00302FE4"/>
    <w:rsid w:val="00304F0F"/>
    <w:rsid w:val="00305122"/>
    <w:rsid w:val="0031031D"/>
    <w:rsid w:val="00311A7E"/>
    <w:rsid w:val="00312005"/>
    <w:rsid w:val="00313F93"/>
    <w:rsid w:val="0032274C"/>
    <w:rsid w:val="00322807"/>
    <w:rsid w:val="00323690"/>
    <w:rsid w:val="00327418"/>
    <w:rsid w:val="003279ED"/>
    <w:rsid w:val="00330450"/>
    <w:rsid w:val="003309B4"/>
    <w:rsid w:val="00330AEB"/>
    <w:rsid w:val="00330FA4"/>
    <w:rsid w:val="00331838"/>
    <w:rsid w:val="00332BFD"/>
    <w:rsid w:val="003368CF"/>
    <w:rsid w:val="0033707E"/>
    <w:rsid w:val="00342D91"/>
    <w:rsid w:val="0034548C"/>
    <w:rsid w:val="003459AE"/>
    <w:rsid w:val="00345F4F"/>
    <w:rsid w:val="003465D4"/>
    <w:rsid w:val="00347307"/>
    <w:rsid w:val="00350791"/>
    <w:rsid w:val="00351CBE"/>
    <w:rsid w:val="00352328"/>
    <w:rsid w:val="0035302C"/>
    <w:rsid w:val="00356447"/>
    <w:rsid w:val="00356A59"/>
    <w:rsid w:val="00356BCB"/>
    <w:rsid w:val="00362CC2"/>
    <w:rsid w:val="003633C4"/>
    <w:rsid w:val="00365B6B"/>
    <w:rsid w:val="00370395"/>
    <w:rsid w:val="00371FF2"/>
    <w:rsid w:val="00372243"/>
    <w:rsid w:val="00372558"/>
    <w:rsid w:val="00374948"/>
    <w:rsid w:val="003769AD"/>
    <w:rsid w:val="0037786B"/>
    <w:rsid w:val="00383C37"/>
    <w:rsid w:val="00390085"/>
    <w:rsid w:val="00391F1C"/>
    <w:rsid w:val="003939A2"/>
    <w:rsid w:val="003966BE"/>
    <w:rsid w:val="00396796"/>
    <w:rsid w:val="003A000C"/>
    <w:rsid w:val="003A0C60"/>
    <w:rsid w:val="003A13F1"/>
    <w:rsid w:val="003A164E"/>
    <w:rsid w:val="003A21D8"/>
    <w:rsid w:val="003A39FF"/>
    <w:rsid w:val="003A64CB"/>
    <w:rsid w:val="003A76DD"/>
    <w:rsid w:val="003B0FC8"/>
    <w:rsid w:val="003B5B71"/>
    <w:rsid w:val="003B5DB6"/>
    <w:rsid w:val="003B7F46"/>
    <w:rsid w:val="003C046D"/>
    <w:rsid w:val="003C12A2"/>
    <w:rsid w:val="003C36FE"/>
    <w:rsid w:val="003C433F"/>
    <w:rsid w:val="003C70A3"/>
    <w:rsid w:val="003D26C4"/>
    <w:rsid w:val="003D4840"/>
    <w:rsid w:val="003D4B18"/>
    <w:rsid w:val="003D4CE1"/>
    <w:rsid w:val="003D4EBC"/>
    <w:rsid w:val="003D507C"/>
    <w:rsid w:val="003D55C6"/>
    <w:rsid w:val="003D7159"/>
    <w:rsid w:val="003D7DF0"/>
    <w:rsid w:val="003E1F2A"/>
    <w:rsid w:val="003E33AE"/>
    <w:rsid w:val="003F0308"/>
    <w:rsid w:val="003F05FC"/>
    <w:rsid w:val="003F1447"/>
    <w:rsid w:val="003F1982"/>
    <w:rsid w:val="003F20E5"/>
    <w:rsid w:val="00407C92"/>
    <w:rsid w:val="00414CCF"/>
    <w:rsid w:val="00415155"/>
    <w:rsid w:val="00415676"/>
    <w:rsid w:val="00417242"/>
    <w:rsid w:val="00417A54"/>
    <w:rsid w:val="0042016C"/>
    <w:rsid w:val="0042047C"/>
    <w:rsid w:val="004218DC"/>
    <w:rsid w:val="00424051"/>
    <w:rsid w:val="004318D3"/>
    <w:rsid w:val="00431E26"/>
    <w:rsid w:val="00432110"/>
    <w:rsid w:val="00433F2E"/>
    <w:rsid w:val="00435F0A"/>
    <w:rsid w:val="004361C7"/>
    <w:rsid w:val="0043738C"/>
    <w:rsid w:val="00437BC2"/>
    <w:rsid w:val="0044227A"/>
    <w:rsid w:val="0044497E"/>
    <w:rsid w:val="00444E67"/>
    <w:rsid w:val="00445F67"/>
    <w:rsid w:val="004472A4"/>
    <w:rsid w:val="00447A7D"/>
    <w:rsid w:val="004506E0"/>
    <w:rsid w:val="0045192E"/>
    <w:rsid w:val="004579BA"/>
    <w:rsid w:val="004600BD"/>
    <w:rsid w:val="00460F29"/>
    <w:rsid w:val="00461F8E"/>
    <w:rsid w:val="0046458E"/>
    <w:rsid w:val="00466487"/>
    <w:rsid w:val="004664AB"/>
    <w:rsid w:val="0046672F"/>
    <w:rsid w:val="0046700E"/>
    <w:rsid w:val="00470862"/>
    <w:rsid w:val="004714E3"/>
    <w:rsid w:val="00471C1D"/>
    <w:rsid w:val="00471EBF"/>
    <w:rsid w:val="0047496C"/>
    <w:rsid w:val="00476E24"/>
    <w:rsid w:val="00480E5E"/>
    <w:rsid w:val="00484660"/>
    <w:rsid w:val="004857CA"/>
    <w:rsid w:val="00487CB2"/>
    <w:rsid w:val="00490FC8"/>
    <w:rsid w:val="00493F58"/>
    <w:rsid w:val="00496212"/>
    <w:rsid w:val="00497903"/>
    <w:rsid w:val="004A012C"/>
    <w:rsid w:val="004A01C6"/>
    <w:rsid w:val="004A0650"/>
    <w:rsid w:val="004A0DCB"/>
    <w:rsid w:val="004A301E"/>
    <w:rsid w:val="004A5C62"/>
    <w:rsid w:val="004A6409"/>
    <w:rsid w:val="004A69B5"/>
    <w:rsid w:val="004B05A7"/>
    <w:rsid w:val="004B0C4C"/>
    <w:rsid w:val="004B1CB8"/>
    <w:rsid w:val="004B5B30"/>
    <w:rsid w:val="004B6C45"/>
    <w:rsid w:val="004B7BA4"/>
    <w:rsid w:val="004C0977"/>
    <w:rsid w:val="004C0C47"/>
    <w:rsid w:val="004C12B7"/>
    <w:rsid w:val="004C17E4"/>
    <w:rsid w:val="004C2905"/>
    <w:rsid w:val="004C3395"/>
    <w:rsid w:val="004C5E32"/>
    <w:rsid w:val="004C6947"/>
    <w:rsid w:val="004C7B5A"/>
    <w:rsid w:val="004D37DC"/>
    <w:rsid w:val="004D38C0"/>
    <w:rsid w:val="004D4294"/>
    <w:rsid w:val="004D72D1"/>
    <w:rsid w:val="004D7440"/>
    <w:rsid w:val="004D7689"/>
    <w:rsid w:val="004E0C68"/>
    <w:rsid w:val="004E1196"/>
    <w:rsid w:val="004E20A1"/>
    <w:rsid w:val="004E505B"/>
    <w:rsid w:val="004F2B09"/>
    <w:rsid w:val="004F341F"/>
    <w:rsid w:val="004F50BE"/>
    <w:rsid w:val="004F5EAF"/>
    <w:rsid w:val="004F73A0"/>
    <w:rsid w:val="00500840"/>
    <w:rsid w:val="00501286"/>
    <w:rsid w:val="00503DD4"/>
    <w:rsid w:val="005056D1"/>
    <w:rsid w:val="00505EFF"/>
    <w:rsid w:val="005067FB"/>
    <w:rsid w:val="0050758F"/>
    <w:rsid w:val="00510CC0"/>
    <w:rsid w:val="00513D92"/>
    <w:rsid w:val="00516507"/>
    <w:rsid w:val="00516A59"/>
    <w:rsid w:val="00517327"/>
    <w:rsid w:val="00517A6D"/>
    <w:rsid w:val="00523493"/>
    <w:rsid w:val="005237E4"/>
    <w:rsid w:val="00527169"/>
    <w:rsid w:val="00532CF3"/>
    <w:rsid w:val="00533606"/>
    <w:rsid w:val="005403B8"/>
    <w:rsid w:val="005406F2"/>
    <w:rsid w:val="00541120"/>
    <w:rsid w:val="0054115B"/>
    <w:rsid w:val="00542ED6"/>
    <w:rsid w:val="0054466C"/>
    <w:rsid w:val="005458C8"/>
    <w:rsid w:val="0054749C"/>
    <w:rsid w:val="00551BBE"/>
    <w:rsid w:val="00551D9C"/>
    <w:rsid w:val="00552527"/>
    <w:rsid w:val="00552A5E"/>
    <w:rsid w:val="00553461"/>
    <w:rsid w:val="00554B35"/>
    <w:rsid w:val="00555335"/>
    <w:rsid w:val="00560C94"/>
    <w:rsid w:val="00562D83"/>
    <w:rsid w:val="00563ED8"/>
    <w:rsid w:val="00565B08"/>
    <w:rsid w:val="00566545"/>
    <w:rsid w:val="0056667E"/>
    <w:rsid w:val="00570684"/>
    <w:rsid w:val="00570B34"/>
    <w:rsid w:val="00571FB1"/>
    <w:rsid w:val="005731B1"/>
    <w:rsid w:val="00573BE8"/>
    <w:rsid w:val="005769C5"/>
    <w:rsid w:val="00576D38"/>
    <w:rsid w:val="005806A8"/>
    <w:rsid w:val="00585BAB"/>
    <w:rsid w:val="0058600D"/>
    <w:rsid w:val="00586714"/>
    <w:rsid w:val="005919E5"/>
    <w:rsid w:val="00592770"/>
    <w:rsid w:val="0059427E"/>
    <w:rsid w:val="005960C5"/>
    <w:rsid w:val="00596695"/>
    <w:rsid w:val="005969BB"/>
    <w:rsid w:val="005A01AA"/>
    <w:rsid w:val="005A0234"/>
    <w:rsid w:val="005A165E"/>
    <w:rsid w:val="005A19E9"/>
    <w:rsid w:val="005A29CF"/>
    <w:rsid w:val="005A29EB"/>
    <w:rsid w:val="005A327A"/>
    <w:rsid w:val="005A4962"/>
    <w:rsid w:val="005A715C"/>
    <w:rsid w:val="005A758B"/>
    <w:rsid w:val="005B0264"/>
    <w:rsid w:val="005B239C"/>
    <w:rsid w:val="005B75DA"/>
    <w:rsid w:val="005B7DA1"/>
    <w:rsid w:val="005C0639"/>
    <w:rsid w:val="005C0C03"/>
    <w:rsid w:val="005C1719"/>
    <w:rsid w:val="005C58F5"/>
    <w:rsid w:val="005C78D5"/>
    <w:rsid w:val="005D0AA3"/>
    <w:rsid w:val="005D16F4"/>
    <w:rsid w:val="005D3AA0"/>
    <w:rsid w:val="005D4B86"/>
    <w:rsid w:val="005E1AF8"/>
    <w:rsid w:val="005E3549"/>
    <w:rsid w:val="005F0B2E"/>
    <w:rsid w:val="005F29CD"/>
    <w:rsid w:val="005F3D28"/>
    <w:rsid w:val="005F43BF"/>
    <w:rsid w:val="005F4DD5"/>
    <w:rsid w:val="005F690A"/>
    <w:rsid w:val="005F7EFF"/>
    <w:rsid w:val="0060072E"/>
    <w:rsid w:val="00604F1F"/>
    <w:rsid w:val="00610899"/>
    <w:rsid w:val="0061485D"/>
    <w:rsid w:val="0061491E"/>
    <w:rsid w:val="00616622"/>
    <w:rsid w:val="006171F7"/>
    <w:rsid w:val="006210F2"/>
    <w:rsid w:val="00630C94"/>
    <w:rsid w:val="006342E5"/>
    <w:rsid w:val="006344D3"/>
    <w:rsid w:val="006350B1"/>
    <w:rsid w:val="00635333"/>
    <w:rsid w:val="00637541"/>
    <w:rsid w:val="00637C1E"/>
    <w:rsid w:val="00642360"/>
    <w:rsid w:val="00643119"/>
    <w:rsid w:val="00644D19"/>
    <w:rsid w:val="006456CF"/>
    <w:rsid w:val="00645F02"/>
    <w:rsid w:val="006500D7"/>
    <w:rsid w:val="0065173A"/>
    <w:rsid w:val="0065268A"/>
    <w:rsid w:val="00652937"/>
    <w:rsid w:val="00656040"/>
    <w:rsid w:val="00656760"/>
    <w:rsid w:val="006600DE"/>
    <w:rsid w:val="00660C2B"/>
    <w:rsid w:val="006610A5"/>
    <w:rsid w:val="006615CE"/>
    <w:rsid w:val="00664AFB"/>
    <w:rsid w:val="006675C0"/>
    <w:rsid w:val="00667B61"/>
    <w:rsid w:val="006704B5"/>
    <w:rsid w:val="006722E6"/>
    <w:rsid w:val="00673574"/>
    <w:rsid w:val="00674625"/>
    <w:rsid w:val="0067465E"/>
    <w:rsid w:val="00674A57"/>
    <w:rsid w:val="0067719D"/>
    <w:rsid w:val="006778C2"/>
    <w:rsid w:val="00677C35"/>
    <w:rsid w:val="006804DF"/>
    <w:rsid w:val="006832B5"/>
    <w:rsid w:val="0068735F"/>
    <w:rsid w:val="006904B6"/>
    <w:rsid w:val="00693C63"/>
    <w:rsid w:val="006976B6"/>
    <w:rsid w:val="006A03D7"/>
    <w:rsid w:val="006A07D8"/>
    <w:rsid w:val="006A152A"/>
    <w:rsid w:val="006A2869"/>
    <w:rsid w:val="006A55A3"/>
    <w:rsid w:val="006A58FE"/>
    <w:rsid w:val="006A61A0"/>
    <w:rsid w:val="006A61DA"/>
    <w:rsid w:val="006A67DA"/>
    <w:rsid w:val="006A7128"/>
    <w:rsid w:val="006A72EF"/>
    <w:rsid w:val="006B3C2B"/>
    <w:rsid w:val="006C0B98"/>
    <w:rsid w:val="006C17D2"/>
    <w:rsid w:val="006C261C"/>
    <w:rsid w:val="006C501B"/>
    <w:rsid w:val="006C52BF"/>
    <w:rsid w:val="006C55B6"/>
    <w:rsid w:val="006C5BBF"/>
    <w:rsid w:val="006C5BC6"/>
    <w:rsid w:val="006C6A35"/>
    <w:rsid w:val="006C7E91"/>
    <w:rsid w:val="006D116E"/>
    <w:rsid w:val="006D257C"/>
    <w:rsid w:val="006E041D"/>
    <w:rsid w:val="006E116E"/>
    <w:rsid w:val="006E23CA"/>
    <w:rsid w:val="006E3B7E"/>
    <w:rsid w:val="006E651F"/>
    <w:rsid w:val="006E7702"/>
    <w:rsid w:val="006F1291"/>
    <w:rsid w:val="006F191E"/>
    <w:rsid w:val="006F2CA4"/>
    <w:rsid w:val="006F5451"/>
    <w:rsid w:val="006F7068"/>
    <w:rsid w:val="006F7A0E"/>
    <w:rsid w:val="00701F8B"/>
    <w:rsid w:val="007038FE"/>
    <w:rsid w:val="007042FA"/>
    <w:rsid w:val="007101B5"/>
    <w:rsid w:val="00711888"/>
    <w:rsid w:val="00716413"/>
    <w:rsid w:val="007169A5"/>
    <w:rsid w:val="00717C15"/>
    <w:rsid w:val="0072161A"/>
    <w:rsid w:val="0072462C"/>
    <w:rsid w:val="00726886"/>
    <w:rsid w:val="0073221C"/>
    <w:rsid w:val="00735212"/>
    <w:rsid w:val="00735DE7"/>
    <w:rsid w:val="00744151"/>
    <w:rsid w:val="00745883"/>
    <w:rsid w:val="00746C2F"/>
    <w:rsid w:val="00747D6E"/>
    <w:rsid w:val="00747DAA"/>
    <w:rsid w:val="0075089A"/>
    <w:rsid w:val="007520C9"/>
    <w:rsid w:val="007536CB"/>
    <w:rsid w:val="0075428B"/>
    <w:rsid w:val="0075620D"/>
    <w:rsid w:val="00756405"/>
    <w:rsid w:val="00756831"/>
    <w:rsid w:val="00761976"/>
    <w:rsid w:val="007663E4"/>
    <w:rsid w:val="00790A97"/>
    <w:rsid w:val="007926AB"/>
    <w:rsid w:val="00792FD7"/>
    <w:rsid w:val="0079423F"/>
    <w:rsid w:val="0079733C"/>
    <w:rsid w:val="007A41A0"/>
    <w:rsid w:val="007A422D"/>
    <w:rsid w:val="007A49D8"/>
    <w:rsid w:val="007A7E58"/>
    <w:rsid w:val="007B0382"/>
    <w:rsid w:val="007B0530"/>
    <w:rsid w:val="007B0C58"/>
    <w:rsid w:val="007B0E37"/>
    <w:rsid w:val="007B15D1"/>
    <w:rsid w:val="007B1B75"/>
    <w:rsid w:val="007B386B"/>
    <w:rsid w:val="007B3B98"/>
    <w:rsid w:val="007B4C95"/>
    <w:rsid w:val="007B5804"/>
    <w:rsid w:val="007B602E"/>
    <w:rsid w:val="007C2534"/>
    <w:rsid w:val="007C2B0E"/>
    <w:rsid w:val="007C3E33"/>
    <w:rsid w:val="007C3FC2"/>
    <w:rsid w:val="007C5FEE"/>
    <w:rsid w:val="007C6125"/>
    <w:rsid w:val="007D0BB5"/>
    <w:rsid w:val="007D2CFB"/>
    <w:rsid w:val="007D3DAD"/>
    <w:rsid w:val="007D45AE"/>
    <w:rsid w:val="007D464D"/>
    <w:rsid w:val="007D499C"/>
    <w:rsid w:val="007D52D0"/>
    <w:rsid w:val="007D5343"/>
    <w:rsid w:val="007D57A6"/>
    <w:rsid w:val="007D6140"/>
    <w:rsid w:val="007D7BEF"/>
    <w:rsid w:val="007E1F7D"/>
    <w:rsid w:val="007E297E"/>
    <w:rsid w:val="007E691C"/>
    <w:rsid w:val="007E6F96"/>
    <w:rsid w:val="007F0465"/>
    <w:rsid w:val="007F1960"/>
    <w:rsid w:val="007F1CEE"/>
    <w:rsid w:val="007F2643"/>
    <w:rsid w:val="007F443F"/>
    <w:rsid w:val="007F656A"/>
    <w:rsid w:val="007F7315"/>
    <w:rsid w:val="00802372"/>
    <w:rsid w:val="00803DF8"/>
    <w:rsid w:val="008045A6"/>
    <w:rsid w:val="0080499A"/>
    <w:rsid w:val="00804E9D"/>
    <w:rsid w:val="00805308"/>
    <w:rsid w:val="00805FE9"/>
    <w:rsid w:val="00810501"/>
    <w:rsid w:val="008115F4"/>
    <w:rsid w:val="00811AC4"/>
    <w:rsid w:val="00813DE5"/>
    <w:rsid w:val="00821746"/>
    <w:rsid w:val="00821B87"/>
    <w:rsid w:val="00822468"/>
    <w:rsid w:val="00832FB3"/>
    <w:rsid w:val="00834427"/>
    <w:rsid w:val="00834C29"/>
    <w:rsid w:val="00834D91"/>
    <w:rsid w:val="00834F2D"/>
    <w:rsid w:val="0084004D"/>
    <w:rsid w:val="00843524"/>
    <w:rsid w:val="00843BEB"/>
    <w:rsid w:val="00846304"/>
    <w:rsid w:val="0084688B"/>
    <w:rsid w:val="00850CDD"/>
    <w:rsid w:val="008531FF"/>
    <w:rsid w:val="00860747"/>
    <w:rsid w:val="0086164B"/>
    <w:rsid w:val="00863D5A"/>
    <w:rsid w:val="00865A59"/>
    <w:rsid w:val="00870767"/>
    <w:rsid w:val="0087445D"/>
    <w:rsid w:val="00877F0B"/>
    <w:rsid w:val="00881B85"/>
    <w:rsid w:val="0088368A"/>
    <w:rsid w:val="008874B4"/>
    <w:rsid w:val="00887E9D"/>
    <w:rsid w:val="00890133"/>
    <w:rsid w:val="00890DCE"/>
    <w:rsid w:val="00891B1E"/>
    <w:rsid w:val="0089330F"/>
    <w:rsid w:val="008941D8"/>
    <w:rsid w:val="00897566"/>
    <w:rsid w:val="008A038C"/>
    <w:rsid w:val="008A0B1C"/>
    <w:rsid w:val="008A1503"/>
    <w:rsid w:val="008A187C"/>
    <w:rsid w:val="008A1BDC"/>
    <w:rsid w:val="008A326F"/>
    <w:rsid w:val="008A476A"/>
    <w:rsid w:val="008B0791"/>
    <w:rsid w:val="008B1323"/>
    <w:rsid w:val="008B18DB"/>
    <w:rsid w:val="008B2962"/>
    <w:rsid w:val="008B2B25"/>
    <w:rsid w:val="008B47FD"/>
    <w:rsid w:val="008C1A1F"/>
    <w:rsid w:val="008C1DE5"/>
    <w:rsid w:val="008C21DF"/>
    <w:rsid w:val="008C26D7"/>
    <w:rsid w:val="008C2892"/>
    <w:rsid w:val="008C71D5"/>
    <w:rsid w:val="008C7A5C"/>
    <w:rsid w:val="008D1A52"/>
    <w:rsid w:val="008D1DCC"/>
    <w:rsid w:val="008D33ED"/>
    <w:rsid w:val="008D5DEA"/>
    <w:rsid w:val="008E0C90"/>
    <w:rsid w:val="008E30DA"/>
    <w:rsid w:val="008E3D27"/>
    <w:rsid w:val="008E50B3"/>
    <w:rsid w:val="008E5B0E"/>
    <w:rsid w:val="008E6E3D"/>
    <w:rsid w:val="008E758E"/>
    <w:rsid w:val="008E7BFE"/>
    <w:rsid w:val="008F127A"/>
    <w:rsid w:val="008F415D"/>
    <w:rsid w:val="008F4714"/>
    <w:rsid w:val="008F644D"/>
    <w:rsid w:val="008F6521"/>
    <w:rsid w:val="008F7E94"/>
    <w:rsid w:val="0090012E"/>
    <w:rsid w:val="00902A56"/>
    <w:rsid w:val="00903824"/>
    <w:rsid w:val="009040C5"/>
    <w:rsid w:val="009064E7"/>
    <w:rsid w:val="009076B3"/>
    <w:rsid w:val="00907A3D"/>
    <w:rsid w:val="00910191"/>
    <w:rsid w:val="00910735"/>
    <w:rsid w:val="009109B8"/>
    <w:rsid w:val="009127C4"/>
    <w:rsid w:val="00915CE0"/>
    <w:rsid w:val="00920A2E"/>
    <w:rsid w:val="009255DA"/>
    <w:rsid w:val="00925AB9"/>
    <w:rsid w:val="00926324"/>
    <w:rsid w:val="00927873"/>
    <w:rsid w:val="0093108A"/>
    <w:rsid w:val="009365EF"/>
    <w:rsid w:val="0093720D"/>
    <w:rsid w:val="00940DFE"/>
    <w:rsid w:val="00941033"/>
    <w:rsid w:val="00944C01"/>
    <w:rsid w:val="00945044"/>
    <w:rsid w:val="0094585F"/>
    <w:rsid w:val="0094601B"/>
    <w:rsid w:val="0094795A"/>
    <w:rsid w:val="00947E76"/>
    <w:rsid w:val="009504D7"/>
    <w:rsid w:val="00952B17"/>
    <w:rsid w:val="00953CF4"/>
    <w:rsid w:val="00954DA6"/>
    <w:rsid w:val="00956405"/>
    <w:rsid w:val="009570AE"/>
    <w:rsid w:val="009570B7"/>
    <w:rsid w:val="009574D0"/>
    <w:rsid w:val="00957853"/>
    <w:rsid w:val="00957F32"/>
    <w:rsid w:val="009605A4"/>
    <w:rsid w:val="00960D41"/>
    <w:rsid w:val="0096104D"/>
    <w:rsid w:val="009750D3"/>
    <w:rsid w:val="009751E2"/>
    <w:rsid w:val="009767B9"/>
    <w:rsid w:val="00982278"/>
    <w:rsid w:val="00982C13"/>
    <w:rsid w:val="00984A2B"/>
    <w:rsid w:val="00984FCE"/>
    <w:rsid w:val="00985CDE"/>
    <w:rsid w:val="0098629A"/>
    <w:rsid w:val="00990A51"/>
    <w:rsid w:val="00995882"/>
    <w:rsid w:val="00995B75"/>
    <w:rsid w:val="00996AE9"/>
    <w:rsid w:val="0099704E"/>
    <w:rsid w:val="00997408"/>
    <w:rsid w:val="009A0A7C"/>
    <w:rsid w:val="009A1329"/>
    <w:rsid w:val="009A4965"/>
    <w:rsid w:val="009A556A"/>
    <w:rsid w:val="009B1390"/>
    <w:rsid w:val="009B4DF7"/>
    <w:rsid w:val="009B5D15"/>
    <w:rsid w:val="009B6BAA"/>
    <w:rsid w:val="009B7458"/>
    <w:rsid w:val="009B79AF"/>
    <w:rsid w:val="009C08B9"/>
    <w:rsid w:val="009C476A"/>
    <w:rsid w:val="009C5E58"/>
    <w:rsid w:val="009C795E"/>
    <w:rsid w:val="009D3296"/>
    <w:rsid w:val="009D5013"/>
    <w:rsid w:val="009D50B1"/>
    <w:rsid w:val="009D69B8"/>
    <w:rsid w:val="009D70EC"/>
    <w:rsid w:val="009D7C9D"/>
    <w:rsid w:val="009E1C2F"/>
    <w:rsid w:val="009E2DB3"/>
    <w:rsid w:val="009E3C7F"/>
    <w:rsid w:val="009E5BDF"/>
    <w:rsid w:val="009E67E7"/>
    <w:rsid w:val="009E6B60"/>
    <w:rsid w:val="009F01B5"/>
    <w:rsid w:val="009F4A5C"/>
    <w:rsid w:val="009F7F52"/>
    <w:rsid w:val="00A00731"/>
    <w:rsid w:val="00A00F64"/>
    <w:rsid w:val="00A03AE6"/>
    <w:rsid w:val="00A05495"/>
    <w:rsid w:val="00A141CB"/>
    <w:rsid w:val="00A24149"/>
    <w:rsid w:val="00A246E1"/>
    <w:rsid w:val="00A2503E"/>
    <w:rsid w:val="00A30260"/>
    <w:rsid w:val="00A3043A"/>
    <w:rsid w:val="00A30B5F"/>
    <w:rsid w:val="00A31C63"/>
    <w:rsid w:val="00A32F4A"/>
    <w:rsid w:val="00A3327C"/>
    <w:rsid w:val="00A336C1"/>
    <w:rsid w:val="00A33DF1"/>
    <w:rsid w:val="00A3686D"/>
    <w:rsid w:val="00A369CD"/>
    <w:rsid w:val="00A36F40"/>
    <w:rsid w:val="00A37397"/>
    <w:rsid w:val="00A37781"/>
    <w:rsid w:val="00A43823"/>
    <w:rsid w:val="00A441A1"/>
    <w:rsid w:val="00A503E7"/>
    <w:rsid w:val="00A51D0C"/>
    <w:rsid w:val="00A51DE2"/>
    <w:rsid w:val="00A54C26"/>
    <w:rsid w:val="00A54EAA"/>
    <w:rsid w:val="00A552C5"/>
    <w:rsid w:val="00A56154"/>
    <w:rsid w:val="00A56AA0"/>
    <w:rsid w:val="00A70D3A"/>
    <w:rsid w:val="00A7504E"/>
    <w:rsid w:val="00A75776"/>
    <w:rsid w:val="00A773D8"/>
    <w:rsid w:val="00A80060"/>
    <w:rsid w:val="00A8097C"/>
    <w:rsid w:val="00A832AD"/>
    <w:rsid w:val="00A85374"/>
    <w:rsid w:val="00A85AA3"/>
    <w:rsid w:val="00A877C4"/>
    <w:rsid w:val="00A90CEE"/>
    <w:rsid w:val="00A9536B"/>
    <w:rsid w:val="00A96E52"/>
    <w:rsid w:val="00A97B8D"/>
    <w:rsid w:val="00AA6342"/>
    <w:rsid w:val="00AA7286"/>
    <w:rsid w:val="00AB100A"/>
    <w:rsid w:val="00AB1181"/>
    <w:rsid w:val="00AB21ED"/>
    <w:rsid w:val="00AB5FBB"/>
    <w:rsid w:val="00AC1FC2"/>
    <w:rsid w:val="00AC373E"/>
    <w:rsid w:val="00AC406E"/>
    <w:rsid w:val="00AC6CFA"/>
    <w:rsid w:val="00AC77BF"/>
    <w:rsid w:val="00AD1786"/>
    <w:rsid w:val="00AD462D"/>
    <w:rsid w:val="00AD53A5"/>
    <w:rsid w:val="00AD6BDE"/>
    <w:rsid w:val="00AD7A8B"/>
    <w:rsid w:val="00AD7F41"/>
    <w:rsid w:val="00AE052C"/>
    <w:rsid w:val="00AE1760"/>
    <w:rsid w:val="00AE490E"/>
    <w:rsid w:val="00AE4B8C"/>
    <w:rsid w:val="00AE4FB0"/>
    <w:rsid w:val="00AE586D"/>
    <w:rsid w:val="00AF0CA9"/>
    <w:rsid w:val="00AF21C7"/>
    <w:rsid w:val="00AF4B0C"/>
    <w:rsid w:val="00B01C84"/>
    <w:rsid w:val="00B023A6"/>
    <w:rsid w:val="00B04169"/>
    <w:rsid w:val="00B04557"/>
    <w:rsid w:val="00B07DBD"/>
    <w:rsid w:val="00B10BC4"/>
    <w:rsid w:val="00B1138B"/>
    <w:rsid w:val="00B12369"/>
    <w:rsid w:val="00B125FC"/>
    <w:rsid w:val="00B12698"/>
    <w:rsid w:val="00B126EB"/>
    <w:rsid w:val="00B147A8"/>
    <w:rsid w:val="00B14E93"/>
    <w:rsid w:val="00B21873"/>
    <w:rsid w:val="00B23D14"/>
    <w:rsid w:val="00B2525A"/>
    <w:rsid w:val="00B2752D"/>
    <w:rsid w:val="00B30893"/>
    <w:rsid w:val="00B37E00"/>
    <w:rsid w:val="00B42416"/>
    <w:rsid w:val="00B42852"/>
    <w:rsid w:val="00B4594B"/>
    <w:rsid w:val="00B45F7A"/>
    <w:rsid w:val="00B50233"/>
    <w:rsid w:val="00B51734"/>
    <w:rsid w:val="00B572E7"/>
    <w:rsid w:val="00B61AB6"/>
    <w:rsid w:val="00B63251"/>
    <w:rsid w:val="00B74F73"/>
    <w:rsid w:val="00B762FA"/>
    <w:rsid w:val="00B827BF"/>
    <w:rsid w:val="00B831B3"/>
    <w:rsid w:val="00B83360"/>
    <w:rsid w:val="00B850DF"/>
    <w:rsid w:val="00B85813"/>
    <w:rsid w:val="00B87024"/>
    <w:rsid w:val="00B91D7D"/>
    <w:rsid w:val="00B944C0"/>
    <w:rsid w:val="00B96F96"/>
    <w:rsid w:val="00BA0AA8"/>
    <w:rsid w:val="00BA27C1"/>
    <w:rsid w:val="00BA3049"/>
    <w:rsid w:val="00BA587B"/>
    <w:rsid w:val="00BB2EC2"/>
    <w:rsid w:val="00BB73B9"/>
    <w:rsid w:val="00BB7CDB"/>
    <w:rsid w:val="00BC3928"/>
    <w:rsid w:val="00BC41A5"/>
    <w:rsid w:val="00BC4CCF"/>
    <w:rsid w:val="00BC6A6B"/>
    <w:rsid w:val="00BC7943"/>
    <w:rsid w:val="00BD134B"/>
    <w:rsid w:val="00BD18DD"/>
    <w:rsid w:val="00BD46D9"/>
    <w:rsid w:val="00BD4989"/>
    <w:rsid w:val="00BD4B4A"/>
    <w:rsid w:val="00BD5047"/>
    <w:rsid w:val="00BD5616"/>
    <w:rsid w:val="00BD5E22"/>
    <w:rsid w:val="00BE1546"/>
    <w:rsid w:val="00BE1FCD"/>
    <w:rsid w:val="00BF105B"/>
    <w:rsid w:val="00BF2B89"/>
    <w:rsid w:val="00BF3594"/>
    <w:rsid w:val="00BF36FF"/>
    <w:rsid w:val="00BF3E1F"/>
    <w:rsid w:val="00BF400D"/>
    <w:rsid w:val="00BF78B3"/>
    <w:rsid w:val="00C0025B"/>
    <w:rsid w:val="00C01477"/>
    <w:rsid w:val="00C01AC7"/>
    <w:rsid w:val="00C05144"/>
    <w:rsid w:val="00C06DD1"/>
    <w:rsid w:val="00C07924"/>
    <w:rsid w:val="00C107E2"/>
    <w:rsid w:val="00C11401"/>
    <w:rsid w:val="00C136CA"/>
    <w:rsid w:val="00C13DCE"/>
    <w:rsid w:val="00C1432C"/>
    <w:rsid w:val="00C147CE"/>
    <w:rsid w:val="00C1550A"/>
    <w:rsid w:val="00C15789"/>
    <w:rsid w:val="00C177F9"/>
    <w:rsid w:val="00C20CF2"/>
    <w:rsid w:val="00C229D2"/>
    <w:rsid w:val="00C22C59"/>
    <w:rsid w:val="00C23138"/>
    <w:rsid w:val="00C25085"/>
    <w:rsid w:val="00C26384"/>
    <w:rsid w:val="00C26587"/>
    <w:rsid w:val="00C33982"/>
    <w:rsid w:val="00C350BF"/>
    <w:rsid w:val="00C359C3"/>
    <w:rsid w:val="00C366DE"/>
    <w:rsid w:val="00C3755A"/>
    <w:rsid w:val="00C37943"/>
    <w:rsid w:val="00C4015E"/>
    <w:rsid w:val="00C41CC5"/>
    <w:rsid w:val="00C42BC2"/>
    <w:rsid w:val="00C4373D"/>
    <w:rsid w:val="00C475B4"/>
    <w:rsid w:val="00C51431"/>
    <w:rsid w:val="00C52057"/>
    <w:rsid w:val="00C537AE"/>
    <w:rsid w:val="00C54366"/>
    <w:rsid w:val="00C55A5A"/>
    <w:rsid w:val="00C56AD8"/>
    <w:rsid w:val="00C6016E"/>
    <w:rsid w:val="00C6173C"/>
    <w:rsid w:val="00C620C1"/>
    <w:rsid w:val="00C62B8B"/>
    <w:rsid w:val="00C65018"/>
    <w:rsid w:val="00C6517E"/>
    <w:rsid w:val="00C657A3"/>
    <w:rsid w:val="00C667C0"/>
    <w:rsid w:val="00C72A9F"/>
    <w:rsid w:val="00C7504F"/>
    <w:rsid w:val="00C75200"/>
    <w:rsid w:val="00C77D61"/>
    <w:rsid w:val="00C81A88"/>
    <w:rsid w:val="00C81F3A"/>
    <w:rsid w:val="00C83DEE"/>
    <w:rsid w:val="00C84B5C"/>
    <w:rsid w:val="00C84CE0"/>
    <w:rsid w:val="00C851B0"/>
    <w:rsid w:val="00C86247"/>
    <w:rsid w:val="00C87C3F"/>
    <w:rsid w:val="00C948C6"/>
    <w:rsid w:val="00C9543A"/>
    <w:rsid w:val="00C965AE"/>
    <w:rsid w:val="00C96946"/>
    <w:rsid w:val="00C96974"/>
    <w:rsid w:val="00C97E12"/>
    <w:rsid w:val="00C97FA0"/>
    <w:rsid w:val="00CA1C22"/>
    <w:rsid w:val="00CA7D7C"/>
    <w:rsid w:val="00CB3781"/>
    <w:rsid w:val="00CB5E00"/>
    <w:rsid w:val="00CB60D3"/>
    <w:rsid w:val="00CB71DC"/>
    <w:rsid w:val="00CC0808"/>
    <w:rsid w:val="00CC15E5"/>
    <w:rsid w:val="00CC452F"/>
    <w:rsid w:val="00CC680A"/>
    <w:rsid w:val="00CD18FB"/>
    <w:rsid w:val="00CD6DEC"/>
    <w:rsid w:val="00CD7E88"/>
    <w:rsid w:val="00CE40A1"/>
    <w:rsid w:val="00CE45B8"/>
    <w:rsid w:val="00CE6FD7"/>
    <w:rsid w:val="00CE757F"/>
    <w:rsid w:val="00CE7B68"/>
    <w:rsid w:val="00CF1210"/>
    <w:rsid w:val="00CF27A0"/>
    <w:rsid w:val="00CF2D08"/>
    <w:rsid w:val="00D01AF8"/>
    <w:rsid w:val="00D032B9"/>
    <w:rsid w:val="00D03E3A"/>
    <w:rsid w:val="00D04E8A"/>
    <w:rsid w:val="00D06B93"/>
    <w:rsid w:val="00D11776"/>
    <w:rsid w:val="00D117B6"/>
    <w:rsid w:val="00D14F5E"/>
    <w:rsid w:val="00D153E1"/>
    <w:rsid w:val="00D153F1"/>
    <w:rsid w:val="00D15F4B"/>
    <w:rsid w:val="00D2221C"/>
    <w:rsid w:val="00D232E4"/>
    <w:rsid w:val="00D232E9"/>
    <w:rsid w:val="00D26257"/>
    <w:rsid w:val="00D26568"/>
    <w:rsid w:val="00D26837"/>
    <w:rsid w:val="00D272FE"/>
    <w:rsid w:val="00D31EA7"/>
    <w:rsid w:val="00D32320"/>
    <w:rsid w:val="00D345D8"/>
    <w:rsid w:val="00D35C78"/>
    <w:rsid w:val="00D37555"/>
    <w:rsid w:val="00D401E6"/>
    <w:rsid w:val="00D42EB3"/>
    <w:rsid w:val="00D43071"/>
    <w:rsid w:val="00D4356C"/>
    <w:rsid w:val="00D44056"/>
    <w:rsid w:val="00D44871"/>
    <w:rsid w:val="00D448D9"/>
    <w:rsid w:val="00D46A1D"/>
    <w:rsid w:val="00D47672"/>
    <w:rsid w:val="00D501AD"/>
    <w:rsid w:val="00D50B2D"/>
    <w:rsid w:val="00D50D82"/>
    <w:rsid w:val="00D513D2"/>
    <w:rsid w:val="00D54A22"/>
    <w:rsid w:val="00D574D2"/>
    <w:rsid w:val="00D60D5D"/>
    <w:rsid w:val="00D63A6F"/>
    <w:rsid w:val="00D64263"/>
    <w:rsid w:val="00D645EB"/>
    <w:rsid w:val="00D6785D"/>
    <w:rsid w:val="00D70E3C"/>
    <w:rsid w:val="00D747F3"/>
    <w:rsid w:val="00D75813"/>
    <w:rsid w:val="00D7675C"/>
    <w:rsid w:val="00D8112C"/>
    <w:rsid w:val="00D821ED"/>
    <w:rsid w:val="00D8371D"/>
    <w:rsid w:val="00D85F44"/>
    <w:rsid w:val="00D8675F"/>
    <w:rsid w:val="00D870F7"/>
    <w:rsid w:val="00D9200A"/>
    <w:rsid w:val="00D94819"/>
    <w:rsid w:val="00D948B1"/>
    <w:rsid w:val="00D97658"/>
    <w:rsid w:val="00DA119B"/>
    <w:rsid w:val="00DB28F7"/>
    <w:rsid w:val="00DB505D"/>
    <w:rsid w:val="00DB62CB"/>
    <w:rsid w:val="00DC2704"/>
    <w:rsid w:val="00DC5542"/>
    <w:rsid w:val="00DD1ED6"/>
    <w:rsid w:val="00DD1FD8"/>
    <w:rsid w:val="00DD2030"/>
    <w:rsid w:val="00DD2AE4"/>
    <w:rsid w:val="00DD2D77"/>
    <w:rsid w:val="00DD2F20"/>
    <w:rsid w:val="00DD4F20"/>
    <w:rsid w:val="00DD7A31"/>
    <w:rsid w:val="00DE01A6"/>
    <w:rsid w:val="00DE118B"/>
    <w:rsid w:val="00DE2B05"/>
    <w:rsid w:val="00DE4DB8"/>
    <w:rsid w:val="00DE5BBB"/>
    <w:rsid w:val="00DE6316"/>
    <w:rsid w:val="00DE6424"/>
    <w:rsid w:val="00DE6B83"/>
    <w:rsid w:val="00DE739F"/>
    <w:rsid w:val="00DE7DB8"/>
    <w:rsid w:val="00DF21CC"/>
    <w:rsid w:val="00DF2787"/>
    <w:rsid w:val="00DF31F7"/>
    <w:rsid w:val="00DF62B7"/>
    <w:rsid w:val="00E021C1"/>
    <w:rsid w:val="00E0325D"/>
    <w:rsid w:val="00E03BA5"/>
    <w:rsid w:val="00E03F94"/>
    <w:rsid w:val="00E041EC"/>
    <w:rsid w:val="00E047A0"/>
    <w:rsid w:val="00E04AEC"/>
    <w:rsid w:val="00E04CB9"/>
    <w:rsid w:val="00E1000D"/>
    <w:rsid w:val="00E10F7C"/>
    <w:rsid w:val="00E13BE2"/>
    <w:rsid w:val="00E15FAE"/>
    <w:rsid w:val="00E21387"/>
    <w:rsid w:val="00E245BA"/>
    <w:rsid w:val="00E25296"/>
    <w:rsid w:val="00E2738B"/>
    <w:rsid w:val="00E30D4F"/>
    <w:rsid w:val="00E32746"/>
    <w:rsid w:val="00E33D63"/>
    <w:rsid w:val="00E354E8"/>
    <w:rsid w:val="00E359F5"/>
    <w:rsid w:val="00E35F6A"/>
    <w:rsid w:val="00E36CC0"/>
    <w:rsid w:val="00E374F8"/>
    <w:rsid w:val="00E37639"/>
    <w:rsid w:val="00E4117B"/>
    <w:rsid w:val="00E41646"/>
    <w:rsid w:val="00E4399C"/>
    <w:rsid w:val="00E47F3D"/>
    <w:rsid w:val="00E5655C"/>
    <w:rsid w:val="00E57731"/>
    <w:rsid w:val="00E60FCC"/>
    <w:rsid w:val="00E61D33"/>
    <w:rsid w:val="00E623A5"/>
    <w:rsid w:val="00E63D38"/>
    <w:rsid w:val="00E64A1E"/>
    <w:rsid w:val="00E64AEB"/>
    <w:rsid w:val="00E64B7A"/>
    <w:rsid w:val="00E673CB"/>
    <w:rsid w:val="00E717F4"/>
    <w:rsid w:val="00E724D5"/>
    <w:rsid w:val="00E724F2"/>
    <w:rsid w:val="00E73336"/>
    <w:rsid w:val="00E74C78"/>
    <w:rsid w:val="00E77A05"/>
    <w:rsid w:val="00E807C4"/>
    <w:rsid w:val="00E8261F"/>
    <w:rsid w:val="00E827F9"/>
    <w:rsid w:val="00E85460"/>
    <w:rsid w:val="00E87274"/>
    <w:rsid w:val="00E90254"/>
    <w:rsid w:val="00E94A6A"/>
    <w:rsid w:val="00E95037"/>
    <w:rsid w:val="00E957A6"/>
    <w:rsid w:val="00EA47CC"/>
    <w:rsid w:val="00EA5CBB"/>
    <w:rsid w:val="00EB0695"/>
    <w:rsid w:val="00EB1293"/>
    <w:rsid w:val="00EB2403"/>
    <w:rsid w:val="00EB25EA"/>
    <w:rsid w:val="00EB3F70"/>
    <w:rsid w:val="00EB427E"/>
    <w:rsid w:val="00EB4E5E"/>
    <w:rsid w:val="00EB651C"/>
    <w:rsid w:val="00EB75A1"/>
    <w:rsid w:val="00EB7B0D"/>
    <w:rsid w:val="00EC16F7"/>
    <w:rsid w:val="00EC7BBF"/>
    <w:rsid w:val="00ED07A6"/>
    <w:rsid w:val="00ED32CD"/>
    <w:rsid w:val="00ED4D41"/>
    <w:rsid w:val="00ED7BF9"/>
    <w:rsid w:val="00EE07AB"/>
    <w:rsid w:val="00EE09CE"/>
    <w:rsid w:val="00EE407A"/>
    <w:rsid w:val="00EF18BE"/>
    <w:rsid w:val="00EF63F5"/>
    <w:rsid w:val="00EF6C77"/>
    <w:rsid w:val="00EF6E0E"/>
    <w:rsid w:val="00F00941"/>
    <w:rsid w:val="00F00B39"/>
    <w:rsid w:val="00F03DCB"/>
    <w:rsid w:val="00F03ED8"/>
    <w:rsid w:val="00F059FA"/>
    <w:rsid w:val="00F0733F"/>
    <w:rsid w:val="00F07416"/>
    <w:rsid w:val="00F077B6"/>
    <w:rsid w:val="00F1119F"/>
    <w:rsid w:val="00F11C7B"/>
    <w:rsid w:val="00F131D5"/>
    <w:rsid w:val="00F14249"/>
    <w:rsid w:val="00F16EC8"/>
    <w:rsid w:val="00F222B5"/>
    <w:rsid w:val="00F22A27"/>
    <w:rsid w:val="00F23B29"/>
    <w:rsid w:val="00F25A82"/>
    <w:rsid w:val="00F25ACE"/>
    <w:rsid w:val="00F26B76"/>
    <w:rsid w:val="00F3046A"/>
    <w:rsid w:val="00F31B2A"/>
    <w:rsid w:val="00F354AE"/>
    <w:rsid w:val="00F35A7E"/>
    <w:rsid w:val="00F36854"/>
    <w:rsid w:val="00F36BD7"/>
    <w:rsid w:val="00F4104C"/>
    <w:rsid w:val="00F45E96"/>
    <w:rsid w:val="00F46EBE"/>
    <w:rsid w:val="00F47210"/>
    <w:rsid w:val="00F53F87"/>
    <w:rsid w:val="00F55D4B"/>
    <w:rsid w:val="00F56099"/>
    <w:rsid w:val="00F56BA2"/>
    <w:rsid w:val="00F56D4D"/>
    <w:rsid w:val="00F6097C"/>
    <w:rsid w:val="00F61C69"/>
    <w:rsid w:val="00F623B9"/>
    <w:rsid w:val="00F63850"/>
    <w:rsid w:val="00F64285"/>
    <w:rsid w:val="00F656D7"/>
    <w:rsid w:val="00F703D9"/>
    <w:rsid w:val="00F71680"/>
    <w:rsid w:val="00F74CD9"/>
    <w:rsid w:val="00F76668"/>
    <w:rsid w:val="00F80F03"/>
    <w:rsid w:val="00F81558"/>
    <w:rsid w:val="00F85271"/>
    <w:rsid w:val="00F861B1"/>
    <w:rsid w:val="00F87014"/>
    <w:rsid w:val="00F87E55"/>
    <w:rsid w:val="00F907FB"/>
    <w:rsid w:val="00F90A8E"/>
    <w:rsid w:val="00F95550"/>
    <w:rsid w:val="00FA0596"/>
    <w:rsid w:val="00FA1199"/>
    <w:rsid w:val="00FA17BA"/>
    <w:rsid w:val="00FA6450"/>
    <w:rsid w:val="00FA6562"/>
    <w:rsid w:val="00FB0457"/>
    <w:rsid w:val="00FB1A26"/>
    <w:rsid w:val="00FB30BB"/>
    <w:rsid w:val="00FB35D6"/>
    <w:rsid w:val="00FB498D"/>
    <w:rsid w:val="00FB571C"/>
    <w:rsid w:val="00FB5DB1"/>
    <w:rsid w:val="00FB6E89"/>
    <w:rsid w:val="00FC15CC"/>
    <w:rsid w:val="00FC1691"/>
    <w:rsid w:val="00FC21FC"/>
    <w:rsid w:val="00FC6F16"/>
    <w:rsid w:val="00FC799A"/>
    <w:rsid w:val="00FC7C04"/>
    <w:rsid w:val="00FD0788"/>
    <w:rsid w:val="00FD113E"/>
    <w:rsid w:val="00FD3A6B"/>
    <w:rsid w:val="00FD40ED"/>
    <w:rsid w:val="00FD4BF3"/>
    <w:rsid w:val="00FD4E25"/>
    <w:rsid w:val="00FD693D"/>
    <w:rsid w:val="00FE085A"/>
    <w:rsid w:val="00FE1DB4"/>
    <w:rsid w:val="00FE7907"/>
    <w:rsid w:val="00FF4610"/>
    <w:rsid w:val="00FF4728"/>
    <w:rsid w:val="00FF5334"/>
    <w:rsid w:val="00FF5818"/>
    <w:rsid w:val="00FF6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DD"/>
  </w:style>
  <w:style w:type="paragraph" w:styleId="2">
    <w:name w:val="heading 2"/>
    <w:basedOn w:val="a"/>
    <w:link w:val="20"/>
    <w:uiPriority w:val="9"/>
    <w:qFormat/>
    <w:rsid w:val="00123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23C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53E1"/>
    <w:pPr>
      <w:ind w:left="720"/>
      <w:contextualSpacing/>
    </w:pPr>
  </w:style>
  <w:style w:type="paragraph" w:styleId="a5">
    <w:name w:val="Balloon Text"/>
    <w:basedOn w:val="a"/>
    <w:link w:val="a6"/>
    <w:uiPriority w:val="99"/>
    <w:semiHidden/>
    <w:unhideWhenUsed/>
    <w:rsid w:val="00D821ED"/>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821ED"/>
    <w:rPr>
      <w:rFonts w:ascii="Tahoma" w:hAnsi="Tahoma" w:cs="Tahoma"/>
      <w:sz w:val="16"/>
      <w:szCs w:val="16"/>
    </w:rPr>
  </w:style>
  <w:style w:type="paragraph" w:styleId="a7">
    <w:name w:val="footnote text"/>
    <w:basedOn w:val="a"/>
    <w:link w:val="a8"/>
    <w:uiPriority w:val="99"/>
    <w:semiHidden/>
    <w:unhideWhenUsed/>
    <w:rsid w:val="001E1D07"/>
    <w:pPr>
      <w:spacing w:after="0" w:line="240" w:lineRule="auto"/>
    </w:pPr>
    <w:rPr>
      <w:sz w:val="20"/>
      <w:szCs w:val="20"/>
    </w:rPr>
  </w:style>
  <w:style w:type="character" w:customStyle="1" w:styleId="a8">
    <w:name w:val="טקסט הערת שוליים תו"/>
    <w:basedOn w:val="a0"/>
    <w:link w:val="a7"/>
    <w:uiPriority w:val="99"/>
    <w:semiHidden/>
    <w:rsid w:val="001E1D07"/>
    <w:rPr>
      <w:sz w:val="20"/>
      <w:szCs w:val="20"/>
    </w:rPr>
  </w:style>
  <w:style w:type="character" w:styleId="a9">
    <w:name w:val="footnote reference"/>
    <w:basedOn w:val="a0"/>
    <w:uiPriority w:val="99"/>
    <w:semiHidden/>
    <w:unhideWhenUsed/>
    <w:rsid w:val="001E1D07"/>
    <w:rPr>
      <w:vertAlign w:val="superscript"/>
    </w:rPr>
  </w:style>
  <w:style w:type="character" w:customStyle="1" w:styleId="20">
    <w:name w:val="כותרת 2 תו"/>
    <w:basedOn w:val="a0"/>
    <w:link w:val="2"/>
    <w:uiPriority w:val="9"/>
    <w:rsid w:val="00123C94"/>
    <w:rPr>
      <w:rFonts w:ascii="Times New Roman" w:eastAsia="Times New Roman" w:hAnsi="Times New Roman" w:cs="Times New Roman"/>
      <w:b/>
      <w:bCs/>
      <w:sz w:val="36"/>
      <w:szCs w:val="36"/>
    </w:rPr>
  </w:style>
  <w:style w:type="character" w:customStyle="1" w:styleId="40">
    <w:name w:val="כותרת 4 תו"/>
    <w:basedOn w:val="a0"/>
    <w:link w:val="4"/>
    <w:uiPriority w:val="9"/>
    <w:rsid w:val="00123C94"/>
    <w:rPr>
      <w:rFonts w:ascii="Times New Roman" w:eastAsia="Times New Roman" w:hAnsi="Times New Roman" w:cs="Times New Roman"/>
      <w:b/>
      <w:bCs/>
      <w:sz w:val="24"/>
      <w:szCs w:val="24"/>
    </w:rPr>
  </w:style>
  <w:style w:type="paragraph" w:styleId="NormalWeb">
    <w:name w:val="Normal (Web)"/>
    <w:basedOn w:val="a"/>
    <w:uiPriority w:val="99"/>
    <w:unhideWhenUsed/>
    <w:rsid w:val="00123C9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23C94"/>
    <w:rPr>
      <w:b/>
      <w:bCs/>
    </w:rPr>
  </w:style>
  <w:style w:type="paragraph" w:styleId="ab">
    <w:name w:val="header"/>
    <w:basedOn w:val="a"/>
    <w:link w:val="ac"/>
    <w:uiPriority w:val="99"/>
    <w:semiHidden/>
    <w:unhideWhenUsed/>
    <w:rsid w:val="00AD7F41"/>
    <w:pPr>
      <w:tabs>
        <w:tab w:val="center" w:pos="4680"/>
        <w:tab w:val="right" w:pos="9360"/>
      </w:tabs>
      <w:spacing w:after="0" w:line="240" w:lineRule="auto"/>
    </w:pPr>
  </w:style>
  <w:style w:type="character" w:customStyle="1" w:styleId="ac">
    <w:name w:val="כותרת עליונה תו"/>
    <w:basedOn w:val="a0"/>
    <w:link w:val="ab"/>
    <w:uiPriority w:val="99"/>
    <w:semiHidden/>
    <w:rsid w:val="00AD7F41"/>
  </w:style>
  <w:style w:type="paragraph" w:styleId="ad">
    <w:name w:val="footer"/>
    <w:basedOn w:val="a"/>
    <w:link w:val="ae"/>
    <w:uiPriority w:val="99"/>
    <w:unhideWhenUsed/>
    <w:rsid w:val="00AD7F41"/>
    <w:pPr>
      <w:tabs>
        <w:tab w:val="center" w:pos="4680"/>
        <w:tab w:val="right" w:pos="9360"/>
      </w:tabs>
      <w:spacing w:after="0" w:line="240" w:lineRule="auto"/>
    </w:pPr>
  </w:style>
  <w:style w:type="character" w:customStyle="1" w:styleId="ae">
    <w:name w:val="כותרת תחתונה תו"/>
    <w:basedOn w:val="a0"/>
    <w:link w:val="ad"/>
    <w:uiPriority w:val="99"/>
    <w:rsid w:val="00AD7F41"/>
  </w:style>
  <w:style w:type="character" w:styleId="Hyperlink">
    <w:name w:val="Hyperlink"/>
    <w:basedOn w:val="a0"/>
    <w:uiPriority w:val="99"/>
    <w:unhideWhenUsed/>
    <w:rsid w:val="0001248E"/>
    <w:rPr>
      <w:color w:val="0000FF" w:themeColor="hyperlink"/>
      <w:u w:val="single"/>
    </w:rPr>
  </w:style>
  <w:style w:type="character" w:styleId="af">
    <w:name w:val="annotation reference"/>
    <w:basedOn w:val="a0"/>
    <w:uiPriority w:val="99"/>
    <w:semiHidden/>
    <w:unhideWhenUsed/>
    <w:rsid w:val="00EF6C77"/>
    <w:rPr>
      <w:sz w:val="16"/>
      <w:szCs w:val="16"/>
    </w:rPr>
  </w:style>
  <w:style w:type="paragraph" w:styleId="af0">
    <w:name w:val="annotation text"/>
    <w:basedOn w:val="a"/>
    <w:link w:val="af1"/>
    <w:uiPriority w:val="99"/>
    <w:unhideWhenUsed/>
    <w:rsid w:val="00EF6C77"/>
    <w:pPr>
      <w:spacing w:line="240" w:lineRule="auto"/>
    </w:pPr>
    <w:rPr>
      <w:sz w:val="20"/>
      <w:szCs w:val="20"/>
    </w:rPr>
  </w:style>
  <w:style w:type="character" w:customStyle="1" w:styleId="af1">
    <w:name w:val="טקסט הערה תו"/>
    <w:basedOn w:val="a0"/>
    <w:link w:val="af0"/>
    <w:uiPriority w:val="99"/>
    <w:rsid w:val="00EF6C77"/>
    <w:rPr>
      <w:sz w:val="20"/>
      <w:szCs w:val="20"/>
    </w:rPr>
  </w:style>
  <w:style w:type="paragraph" w:styleId="af2">
    <w:name w:val="annotation subject"/>
    <w:basedOn w:val="af0"/>
    <w:next w:val="af0"/>
    <w:link w:val="af3"/>
    <w:uiPriority w:val="99"/>
    <w:semiHidden/>
    <w:unhideWhenUsed/>
    <w:rsid w:val="00EF6C77"/>
    <w:rPr>
      <w:b/>
      <w:bCs/>
    </w:rPr>
  </w:style>
  <w:style w:type="character" w:customStyle="1" w:styleId="af3">
    <w:name w:val="נושא הערה תו"/>
    <w:basedOn w:val="af1"/>
    <w:link w:val="af2"/>
    <w:uiPriority w:val="99"/>
    <w:semiHidden/>
    <w:rsid w:val="00EF6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DD"/>
  </w:style>
  <w:style w:type="paragraph" w:styleId="2">
    <w:name w:val="heading 2"/>
    <w:basedOn w:val="a"/>
    <w:link w:val="20"/>
    <w:uiPriority w:val="9"/>
    <w:qFormat/>
    <w:rsid w:val="00123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23C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53E1"/>
    <w:pPr>
      <w:ind w:left="720"/>
      <w:contextualSpacing/>
    </w:pPr>
  </w:style>
  <w:style w:type="paragraph" w:styleId="a5">
    <w:name w:val="Balloon Text"/>
    <w:basedOn w:val="a"/>
    <w:link w:val="a6"/>
    <w:uiPriority w:val="99"/>
    <w:semiHidden/>
    <w:unhideWhenUsed/>
    <w:rsid w:val="00D821ED"/>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821ED"/>
    <w:rPr>
      <w:rFonts w:ascii="Tahoma" w:hAnsi="Tahoma" w:cs="Tahoma"/>
      <w:sz w:val="16"/>
      <w:szCs w:val="16"/>
    </w:rPr>
  </w:style>
  <w:style w:type="paragraph" w:styleId="a7">
    <w:name w:val="footnote text"/>
    <w:basedOn w:val="a"/>
    <w:link w:val="a8"/>
    <w:uiPriority w:val="99"/>
    <w:semiHidden/>
    <w:unhideWhenUsed/>
    <w:rsid w:val="001E1D07"/>
    <w:pPr>
      <w:spacing w:after="0" w:line="240" w:lineRule="auto"/>
    </w:pPr>
    <w:rPr>
      <w:sz w:val="20"/>
      <w:szCs w:val="20"/>
    </w:rPr>
  </w:style>
  <w:style w:type="character" w:customStyle="1" w:styleId="a8">
    <w:name w:val="טקסט הערת שוליים תו"/>
    <w:basedOn w:val="a0"/>
    <w:link w:val="a7"/>
    <w:uiPriority w:val="99"/>
    <w:semiHidden/>
    <w:rsid w:val="001E1D07"/>
    <w:rPr>
      <w:sz w:val="20"/>
      <w:szCs w:val="20"/>
    </w:rPr>
  </w:style>
  <w:style w:type="character" w:styleId="a9">
    <w:name w:val="footnote reference"/>
    <w:basedOn w:val="a0"/>
    <w:uiPriority w:val="99"/>
    <w:semiHidden/>
    <w:unhideWhenUsed/>
    <w:rsid w:val="001E1D07"/>
    <w:rPr>
      <w:vertAlign w:val="superscript"/>
    </w:rPr>
  </w:style>
  <w:style w:type="character" w:customStyle="1" w:styleId="20">
    <w:name w:val="כותרת 2 תו"/>
    <w:basedOn w:val="a0"/>
    <w:link w:val="2"/>
    <w:uiPriority w:val="9"/>
    <w:rsid w:val="00123C94"/>
    <w:rPr>
      <w:rFonts w:ascii="Times New Roman" w:eastAsia="Times New Roman" w:hAnsi="Times New Roman" w:cs="Times New Roman"/>
      <w:b/>
      <w:bCs/>
      <w:sz w:val="36"/>
      <w:szCs w:val="36"/>
    </w:rPr>
  </w:style>
  <w:style w:type="character" w:customStyle="1" w:styleId="40">
    <w:name w:val="כותרת 4 תו"/>
    <w:basedOn w:val="a0"/>
    <w:link w:val="4"/>
    <w:uiPriority w:val="9"/>
    <w:rsid w:val="00123C94"/>
    <w:rPr>
      <w:rFonts w:ascii="Times New Roman" w:eastAsia="Times New Roman" w:hAnsi="Times New Roman" w:cs="Times New Roman"/>
      <w:b/>
      <w:bCs/>
      <w:sz w:val="24"/>
      <w:szCs w:val="24"/>
    </w:rPr>
  </w:style>
  <w:style w:type="paragraph" w:styleId="NormalWeb">
    <w:name w:val="Normal (Web)"/>
    <w:basedOn w:val="a"/>
    <w:uiPriority w:val="99"/>
    <w:unhideWhenUsed/>
    <w:rsid w:val="00123C9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23C94"/>
    <w:rPr>
      <w:b/>
      <w:bCs/>
    </w:rPr>
  </w:style>
  <w:style w:type="paragraph" w:styleId="ab">
    <w:name w:val="header"/>
    <w:basedOn w:val="a"/>
    <w:link w:val="ac"/>
    <w:uiPriority w:val="99"/>
    <w:semiHidden/>
    <w:unhideWhenUsed/>
    <w:rsid w:val="00AD7F41"/>
    <w:pPr>
      <w:tabs>
        <w:tab w:val="center" w:pos="4680"/>
        <w:tab w:val="right" w:pos="9360"/>
      </w:tabs>
      <w:spacing w:after="0" w:line="240" w:lineRule="auto"/>
    </w:pPr>
  </w:style>
  <w:style w:type="character" w:customStyle="1" w:styleId="ac">
    <w:name w:val="כותרת עליונה תו"/>
    <w:basedOn w:val="a0"/>
    <w:link w:val="ab"/>
    <w:uiPriority w:val="99"/>
    <w:semiHidden/>
    <w:rsid w:val="00AD7F41"/>
  </w:style>
  <w:style w:type="paragraph" w:styleId="ad">
    <w:name w:val="footer"/>
    <w:basedOn w:val="a"/>
    <w:link w:val="ae"/>
    <w:uiPriority w:val="99"/>
    <w:unhideWhenUsed/>
    <w:rsid w:val="00AD7F41"/>
    <w:pPr>
      <w:tabs>
        <w:tab w:val="center" w:pos="4680"/>
        <w:tab w:val="right" w:pos="9360"/>
      </w:tabs>
      <w:spacing w:after="0" w:line="240" w:lineRule="auto"/>
    </w:pPr>
  </w:style>
  <w:style w:type="character" w:customStyle="1" w:styleId="ae">
    <w:name w:val="כותרת תחתונה תו"/>
    <w:basedOn w:val="a0"/>
    <w:link w:val="ad"/>
    <w:uiPriority w:val="99"/>
    <w:rsid w:val="00AD7F41"/>
  </w:style>
  <w:style w:type="character" w:styleId="Hyperlink">
    <w:name w:val="Hyperlink"/>
    <w:basedOn w:val="a0"/>
    <w:uiPriority w:val="99"/>
    <w:unhideWhenUsed/>
    <w:rsid w:val="0001248E"/>
    <w:rPr>
      <w:color w:val="0000FF" w:themeColor="hyperlink"/>
      <w:u w:val="single"/>
    </w:rPr>
  </w:style>
  <w:style w:type="character" w:styleId="af">
    <w:name w:val="annotation reference"/>
    <w:basedOn w:val="a0"/>
    <w:uiPriority w:val="99"/>
    <w:semiHidden/>
    <w:unhideWhenUsed/>
    <w:rsid w:val="00EF6C77"/>
    <w:rPr>
      <w:sz w:val="16"/>
      <w:szCs w:val="16"/>
    </w:rPr>
  </w:style>
  <w:style w:type="paragraph" w:styleId="af0">
    <w:name w:val="annotation text"/>
    <w:basedOn w:val="a"/>
    <w:link w:val="af1"/>
    <w:uiPriority w:val="99"/>
    <w:unhideWhenUsed/>
    <w:rsid w:val="00EF6C77"/>
    <w:pPr>
      <w:spacing w:line="240" w:lineRule="auto"/>
    </w:pPr>
    <w:rPr>
      <w:sz w:val="20"/>
      <w:szCs w:val="20"/>
    </w:rPr>
  </w:style>
  <w:style w:type="character" w:customStyle="1" w:styleId="af1">
    <w:name w:val="טקסט הערה תו"/>
    <w:basedOn w:val="a0"/>
    <w:link w:val="af0"/>
    <w:uiPriority w:val="99"/>
    <w:rsid w:val="00EF6C77"/>
    <w:rPr>
      <w:sz w:val="20"/>
      <w:szCs w:val="20"/>
    </w:rPr>
  </w:style>
  <w:style w:type="paragraph" w:styleId="af2">
    <w:name w:val="annotation subject"/>
    <w:basedOn w:val="af0"/>
    <w:next w:val="af0"/>
    <w:link w:val="af3"/>
    <w:uiPriority w:val="99"/>
    <w:semiHidden/>
    <w:unhideWhenUsed/>
    <w:rsid w:val="00EF6C77"/>
    <w:rPr>
      <w:b/>
      <w:bCs/>
    </w:rPr>
  </w:style>
  <w:style w:type="character" w:customStyle="1" w:styleId="af3">
    <w:name w:val="נושא הערה תו"/>
    <w:basedOn w:val="af1"/>
    <w:link w:val="af2"/>
    <w:uiPriority w:val="99"/>
    <w:semiHidden/>
    <w:rsid w:val="00EF6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315">
      <w:bodyDiv w:val="1"/>
      <w:marLeft w:val="0"/>
      <w:marRight w:val="0"/>
      <w:marTop w:val="0"/>
      <w:marBottom w:val="0"/>
      <w:divBdr>
        <w:top w:val="none" w:sz="0" w:space="0" w:color="auto"/>
        <w:left w:val="none" w:sz="0" w:space="0" w:color="auto"/>
        <w:bottom w:val="none" w:sz="0" w:space="0" w:color="auto"/>
        <w:right w:val="none" w:sz="0" w:space="0" w:color="auto"/>
      </w:divBdr>
    </w:div>
    <w:div w:id="561525329">
      <w:bodyDiv w:val="1"/>
      <w:marLeft w:val="0"/>
      <w:marRight w:val="0"/>
      <w:marTop w:val="0"/>
      <w:marBottom w:val="0"/>
      <w:divBdr>
        <w:top w:val="none" w:sz="0" w:space="0" w:color="auto"/>
        <w:left w:val="none" w:sz="0" w:space="0" w:color="auto"/>
        <w:bottom w:val="none" w:sz="0" w:space="0" w:color="auto"/>
        <w:right w:val="none" w:sz="0" w:space="0" w:color="auto"/>
      </w:divBdr>
    </w:div>
    <w:div w:id="698892485">
      <w:bodyDiv w:val="1"/>
      <w:marLeft w:val="0"/>
      <w:marRight w:val="0"/>
      <w:marTop w:val="0"/>
      <w:marBottom w:val="0"/>
      <w:divBdr>
        <w:top w:val="none" w:sz="0" w:space="0" w:color="auto"/>
        <w:left w:val="none" w:sz="0" w:space="0" w:color="auto"/>
        <w:bottom w:val="none" w:sz="0" w:space="0" w:color="auto"/>
        <w:right w:val="none" w:sz="0" w:space="0" w:color="auto"/>
      </w:divBdr>
    </w:div>
    <w:div w:id="816727635">
      <w:bodyDiv w:val="1"/>
      <w:marLeft w:val="0"/>
      <w:marRight w:val="0"/>
      <w:marTop w:val="0"/>
      <w:marBottom w:val="0"/>
      <w:divBdr>
        <w:top w:val="none" w:sz="0" w:space="0" w:color="auto"/>
        <w:left w:val="none" w:sz="0" w:space="0" w:color="auto"/>
        <w:bottom w:val="none" w:sz="0" w:space="0" w:color="auto"/>
        <w:right w:val="none" w:sz="0" w:space="0" w:color="auto"/>
      </w:divBdr>
    </w:div>
    <w:div w:id="1162693903">
      <w:bodyDiv w:val="1"/>
      <w:marLeft w:val="0"/>
      <w:marRight w:val="0"/>
      <w:marTop w:val="0"/>
      <w:marBottom w:val="0"/>
      <w:divBdr>
        <w:top w:val="none" w:sz="0" w:space="0" w:color="auto"/>
        <w:left w:val="none" w:sz="0" w:space="0" w:color="auto"/>
        <w:bottom w:val="none" w:sz="0" w:space="0" w:color="auto"/>
        <w:right w:val="none" w:sz="0" w:space="0" w:color="auto"/>
      </w:divBdr>
    </w:div>
    <w:div w:id="1211384864">
      <w:bodyDiv w:val="1"/>
      <w:marLeft w:val="0"/>
      <w:marRight w:val="0"/>
      <w:marTop w:val="0"/>
      <w:marBottom w:val="0"/>
      <w:divBdr>
        <w:top w:val="none" w:sz="0" w:space="0" w:color="auto"/>
        <w:left w:val="none" w:sz="0" w:space="0" w:color="auto"/>
        <w:bottom w:val="none" w:sz="0" w:space="0" w:color="auto"/>
        <w:right w:val="none" w:sz="0" w:space="0" w:color="auto"/>
      </w:divBdr>
    </w:div>
    <w:div w:id="1683782160">
      <w:bodyDiv w:val="1"/>
      <w:marLeft w:val="0"/>
      <w:marRight w:val="0"/>
      <w:marTop w:val="0"/>
      <w:marBottom w:val="0"/>
      <w:divBdr>
        <w:top w:val="none" w:sz="0" w:space="0" w:color="auto"/>
        <w:left w:val="none" w:sz="0" w:space="0" w:color="auto"/>
        <w:bottom w:val="none" w:sz="0" w:space="0" w:color="auto"/>
        <w:right w:val="none" w:sz="0" w:space="0" w:color="auto"/>
      </w:divBdr>
    </w:div>
    <w:div w:id="1744331550">
      <w:bodyDiv w:val="1"/>
      <w:marLeft w:val="0"/>
      <w:marRight w:val="0"/>
      <w:marTop w:val="0"/>
      <w:marBottom w:val="0"/>
      <w:divBdr>
        <w:top w:val="none" w:sz="0" w:space="0" w:color="auto"/>
        <w:left w:val="none" w:sz="0" w:space="0" w:color="auto"/>
        <w:bottom w:val="none" w:sz="0" w:space="0" w:color="auto"/>
        <w:right w:val="none" w:sz="0" w:space="0" w:color="auto"/>
      </w:divBdr>
    </w:div>
    <w:div w:id="1853185939">
      <w:bodyDiv w:val="1"/>
      <w:marLeft w:val="0"/>
      <w:marRight w:val="0"/>
      <w:marTop w:val="0"/>
      <w:marBottom w:val="0"/>
      <w:divBdr>
        <w:top w:val="none" w:sz="0" w:space="0" w:color="auto"/>
        <w:left w:val="none" w:sz="0" w:space="0" w:color="auto"/>
        <w:bottom w:val="none" w:sz="0" w:space="0" w:color="auto"/>
        <w:right w:val="none" w:sz="0" w:space="0" w:color="auto"/>
      </w:divBdr>
    </w:div>
    <w:div w:id="2049719870">
      <w:bodyDiv w:val="1"/>
      <w:marLeft w:val="0"/>
      <w:marRight w:val="0"/>
      <w:marTop w:val="0"/>
      <w:marBottom w:val="0"/>
      <w:divBdr>
        <w:top w:val="none" w:sz="0" w:space="0" w:color="auto"/>
        <w:left w:val="none" w:sz="0" w:space="0" w:color="auto"/>
        <w:bottom w:val="none" w:sz="0" w:space="0" w:color="auto"/>
        <w:right w:val="none" w:sz="0" w:space="0" w:color="auto"/>
      </w:divBdr>
      <w:divsChild>
        <w:div w:id="769395995">
          <w:marLeft w:val="0"/>
          <w:marRight w:val="0"/>
          <w:marTop w:val="0"/>
          <w:marBottom w:val="0"/>
          <w:divBdr>
            <w:top w:val="none" w:sz="0" w:space="0" w:color="auto"/>
            <w:left w:val="none" w:sz="0" w:space="0" w:color="auto"/>
            <w:bottom w:val="none" w:sz="0" w:space="0" w:color="auto"/>
            <w:right w:val="none" w:sz="0" w:space="0" w:color="auto"/>
          </w:divBdr>
        </w:div>
        <w:div w:id="549221031">
          <w:marLeft w:val="0"/>
          <w:marRight w:val="0"/>
          <w:marTop w:val="0"/>
          <w:marBottom w:val="0"/>
          <w:divBdr>
            <w:top w:val="none" w:sz="0" w:space="0" w:color="auto"/>
            <w:left w:val="none" w:sz="0" w:space="0" w:color="auto"/>
            <w:bottom w:val="none" w:sz="0" w:space="0" w:color="auto"/>
            <w:right w:val="none" w:sz="0" w:space="0" w:color="auto"/>
          </w:divBdr>
          <w:divsChild>
            <w:div w:id="1804151935">
              <w:marLeft w:val="0"/>
              <w:marRight w:val="0"/>
              <w:marTop w:val="0"/>
              <w:marBottom w:val="0"/>
              <w:divBdr>
                <w:top w:val="none" w:sz="0" w:space="0" w:color="auto"/>
                <w:left w:val="none" w:sz="0" w:space="0" w:color="auto"/>
                <w:bottom w:val="none" w:sz="0" w:space="0" w:color="auto"/>
                <w:right w:val="none" w:sz="0" w:space="0" w:color="auto"/>
              </w:divBdr>
              <w:divsChild>
                <w:div w:id="1791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065">
          <w:marLeft w:val="0"/>
          <w:marRight w:val="0"/>
          <w:marTop w:val="0"/>
          <w:marBottom w:val="0"/>
          <w:divBdr>
            <w:top w:val="none" w:sz="0" w:space="0" w:color="auto"/>
            <w:left w:val="none" w:sz="0" w:space="0" w:color="auto"/>
            <w:bottom w:val="none" w:sz="0" w:space="0" w:color="auto"/>
            <w:right w:val="none" w:sz="0" w:space="0" w:color="auto"/>
          </w:divBdr>
        </w:div>
        <w:div w:id="415832548">
          <w:marLeft w:val="0"/>
          <w:marRight w:val="0"/>
          <w:marTop w:val="0"/>
          <w:marBottom w:val="0"/>
          <w:divBdr>
            <w:top w:val="none" w:sz="0" w:space="0" w:color="auto"/>
            <w:left w:val="none" w:sz="0" w:space="0" w:color="auto"/>
            <w:bottom w:val="none" w:sz="0" w:space="0" w:color="auto"/>
            <w:right w:val="none" w:sz="0" w:space="0" w:color="auto"/>
          </w:divBdr>
          <w:divsChild>
            <w:div w:id="1008826374">
              <w:marLeft w:val="0"/>
              <w:marRight w:val="0"/>
              <w:marTop w:val="0"/>
              <w:marBottom w:val="0"/>
              <w:divBdr>
                <w:top w:val="none" w:sz="0" w:space="0" w:color="auto"/>
                <w:left w:val="none" w:sz="0" w:space="0" w:color="auto"/>
                <w:bottom w:val="none" w:sz="0" w:space="0" w:color="auto"/>
                <w:right w:val="none" w:sz="0" w:space="0" w:color="auto"/>
              </w:divBdr>
              <w:divsChild>
                <w:div w:id="17340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591">
          <w:marLeft w:val="0"/>
          <w:marRight w:val="0"/>
          <w:marTop w:val="0"/>
          <w:marBottom w:val="0"/>
          <w:divBdr>
            <w:top w:val="none" w:sz="0" w:space="0" w:color="auto"/>
            <w:left w:val="none" w:sz="0" w:space="0" w:color="auto"/>
            <w:bottom w:val="none" w:sz="0" w:space="0" w:color="auto"/>
            <w:right w:val="none" w:sz="0" w:space="0" w:color="auto"/>
          </w:divBdr>
        </w:div>
        <w:div w:id="986321798">
          <w:marLeft w:val="0"/>
          <w:marRight w:val="0"/>
          <w:marTop w:val="0"/>
          <w:marBottom w:val="0"/>
          <w:divBdr>
            <w:top w:val="none" w:sz="0" w:space="0" w:color="auto"/>
            <w:left w:val="none" w:sz="0" w:space="0" w:color="auto"/>
            <w:bottom w:val="none" w:sz="0" w:space="0" w:color="auto"/>
            <w:right w:val="none" w:sz="0" w:space="0" w:color="auto"/>
          </w:divBdr>
          <w:divsChild>
            <w:div w:id="195966321">
              <w:marLeft w:val="0"/>
              <w:marRight w:val="0"/>
              <w:marTop w:val="0"/>
              <w:marBottom w:val="0"/>
              <w:divBdr>
                <w:top w:val="none" w:sz="0" w:space="0" w:color="auto"/>
                <w:left w:val="none" w:sz="0" w:space="0" w:color="auto"/>
                <w:bottom w:val="none" w:sz="0" w:space="0" w:color="auto"/>
                <w:right w:val="none" w:sz="0" w:space="0" w:color="auto"/>
              </w:divBdr>
              <w:divsChild>
                <w:div w:id="42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4978">
      <w:bodyDiv w:val="1"/>
      <w:marLeft w:val="0"/>
      <w:marRight w:val="0"/>
      <w:marTop w:val="0"/>
      <w:marBottom w:val="0"/>
      <w:divBdr>
        <w:top w:val="none" w:sz="0" w:space="0" w:color="auto"/>
        <w:left w:val="none" w:sz="0" w:space="0" w:color="auto"/>
        <w:bottom w:val="none" w:sz="0" w:space="0" w:color="auto"/>
        <w:right w:val="none" w:sz="0" w:space="0" w:color="auto"/>
      </w:divBdr>
    </w:div>
    <w:div w:id="20982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Layout" Target="diagrams/layou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gov.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04D62A-AAA5-45DD-A9CF-C0E8FDFB066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55B9D7F-281C-41DF-BCC4-6FA99918EA59}">
      <dgm:prSet phldrT="[Text]" custT="1"/>
      <dgm:spPr/>
      <dgm:t>
        <a:bodyPr/>
        <a:lstStyle/>
        <a:p>
          <a:pPr algn="ctr"/>
          <a:r>
            <a:rPr lang="he-IL" sz="1200" b="1">
              <a:latin typeface="David" pitchFamily="34" charset="-79"/>
              <a:cs typeface="David" pitchFamily="34" charset="-79"/>
            </a:rPr>
            <a:t>דיור ציבורי</a:t>
          </a:r>
          <a:endParaRPr lang="en-US" sz="1200" b="1">
            <a:latin typeface="David" pitchFamily="34" charset="-79"/>
            <a:cs typeface="David" pitchFamily="34" charset="-79"/>
          </a:endParaRPr>
        </a:p>
      </dgm:t>
    </dgm:pt>
    <dgm:pt modelId="{73E0A800-ABD0-4DEE-B08D-430E9F05560C}" type="parTrans" cxnId="{B45E9446-A165-406E-A13F-4A40181D0379}">
      <dgm:prSet/>
      <dgm:spPr/>
      <dgm:t>
        <a:bodyPr/>
        <a:lstStyle/>
        <a:p>
          <a:endParaRPr lang="en-US"/>
        </a:p>
      </dgm:t>
    </dgm:pt>
    <dgm:pt modelId="{389F5477-EAC8-4D85-9C2E-1C8A8175B2DF}" type="sibTrans" cxnId="{B45E9446-A165-406E-A13F-4A40181D0379}">
      <dgm:prSet/>
      <dgm:spPr/>
      <dgm:t>
        <a:bodyPr/>
        <a:lstStyle/>
        <a:p>
          <a:endParaRPr lang="en-US"/>
        </a:p>
      </dgm:t>
    </dgm:pt>
    <dgm:pt modelId="{ACB113FE-87BE-4D2C-B76C-1E235BA36F93}">
      <dgm:prSet phldrT="[Text]" custT="1"/>
      <dgm:spPr/>
      <dgm:t>
        <a:bodyPr/>
        <a:lstStyle/>
        <a:p>
          <a:pPr algn="ctr"/>
          <a:r>
            <a:rPr lang="he-IL" sz="1200" b="1">
              <a:latin typeface="David" pitchFamily="34" charset="-79"/>
              <a:cs typeface="David" pitchFamily="34" charset="-79"/>
            </a:rPr>
            <a:t>רכישת דירה (נ"ר)</a:t>
          </a:r>
          <a:endParaRPr lang="en-US" sz="1200" b="1">
            <a:latin typeface="David" pitchFamily="34" charset="-79"/>
            <a:cs typeface="David" pitchFamily="34" charset="-79"/>
          </a:endParaRPr>
        </a:p>
      </dgm:t>
    </dgm:pt>
    <dgm:pt modelId="{E0CE9700-6A9B-4B49-8223-745C44642AD5}" type="parTrans" cxnId="{844B15BA-9681-455B-B230-1D6EA7540F93}">
      <dgm:prSet/>
      <dgm:spPr/>
      <dgm:t>
        <a:bodyPr/>
        <a:lstStyle/>
        <a:p>
          <a:endParaRPr lang="en-US"/>
        </a:p>
      </dgm:t>
    </dgm:pt>
    <dgm:pt modelId="{9A03EDEC-3E9F-4BDD-A8FB-3DB443BC76DA}" type="sibTrans" cxnId="{844B15BA-9681-455B-B230-1D6EA7540F93}">
      <dgm:prSet/>
      <dgm:spPr/>
      <dgm:t>
        <a:bodyPr/>
        <a:lstStyle/>
        <a:p>
          <a:endParaRPr lang="en-US"/>
        </a:p>
      </dgm:t>
    </dgm:pt>
    <dgm:pt modelId="{5CC461F1-E3E3-44E0-9D59-AC05A1917A22}">
      <dgm:prSet phldrT="[Text]" custT="1"/>
      <dgm:spPr/>
      <dgm:t>
        <a:bodyPr/>
        <a:lstStyle/>
        <a:p>
          <a:pPr algn="ctr"/>
          <a:r>
            <a:rPr lang="he-IL" sz="1200" b="1">
              <a:latin typeface="David" pitchFamily="34" charset="-79"/>
              <a:cs typeface="David" pitchFamily="34" charset="-79"/>
            </a:rPr>
            <a:t>סיוע בשכר דירה</a:t>
          </a:r>
          <a:endParaRPr lang="en-US" sz="1200" b="1">
            <a:latin typeface="David" pitchFamily="34" charset="-79"/>
            <a:cs typeface="David" pitchFamily="34" charset="-79"/>
          </a:endParaRPr>
        </a:p>
      </dgm:t>
    </dgm:pt>
    <dgm:pt modelId="{8EB067CD-D654-4D1E-85CF-6AAC8BAB3F6F}" type="parTrans" cxnId="{EFCDDD2A-0361-47AA-85B0-DDD07EBF5D18}">
      <dgm:prSet/>
      <dgm:spPr/>
      <dgm:t>
        <a:bodyPr/>
        <a:lstStyle/>
        <a:p>
          <a:endParaRPr lang="en-US"/>
        </a:p>
      </dgm:t>
    </dgm:pt>
    <dgm:pt modelId="{21D5B12B-16C5-46E3-86F6-1CCE3A16BB06}" type="sibTrans" cxnId="{EFCDDD2A-0361-47AA-85B0-DDD07EBF5D18}">
      <dgm:prSet/>
      <dgm:spPr/>
      <dgm:t>
        <a:bodyPr/>
        <a:lstStyle/>
        <a:p>
          <a:endParaRPr lang="en-US"/>
        </a:p>
      </dgm:t>
    </dgm:pt>
    <dgm:pt modelId="{44469DEC-0E71-4F81-B234-4B26A6A281A2}">
      <dgm:prSet phldrT="[Text]" custT="1"/>
      <dgm:spPr/>
      <dgm:t>
        <a:bodyPr/>
        <a:lstStyle/>
        <a:p>
          <a:pPr algn="ctr"/>
          <a:r>
            <a:rPr lang="he-IL" sz="1200" b="1">
              <a:latin typeface="David" pitchFamily="34" charset="-79"/>
              <a:cs typeface="David" pitchFamily="34" charset="-79"/>
            </a:rPr>
            <a:t>מענק חלופי לרכישת דירה בשוק הפרטי</a:t>
          </a:r>
          <a:endParaRPr lang="en-US" sz="1200" b="1">
            <a:latin typeface="David" pitchFamily="34" charset="-79"/>
            <a:cs typeface="David" pitchFamily="34" charset="-79"/>
          </a:endParaRPr>
        </a:p>
      </dgm:t>
    </dgm:pt>
    <dgm:pt modelId="{420EF258-1711-482E-AD32-1A2E5AD98813}" type="parTrans" cxnId="{02D7E7A6-11D2-495A-B709-6AF28EBE2799}">
      <dgm:prSet/>
      <dgm:spPr/>
      <dgm:t>
        <a:bodyPr/>
        <a:lstStyle/>
        <a:p>
          <a:endParaRPr lang="en-US"/>
        </a:p>
      </dgm:t>
    </dgm:pt>
    <dgm:pt modelId="{19B18FB8-271A-4486-AE78-3DF29925DAAB}" type="sibTrans" cxnId="{02D7E7A6-11D2-495A-B709-6AF28EBE2799}">
      <dgm:prSet/>
      <dgm:spPr/>
      <dgm:t>
        <a:bodyPr/>
        <a:lstStyle/>
        <a:p>
          <a:endParaRPr lang="en-US"/>
        </a:p>
      </dgm:t>
    </dgm:pt>
    <dgm:pt modelId="{5E4427C0-3A55-48E4-BDFC-F13C0E1C5663}">
      <dgm:prSet phldrT="[Text]" custT="1"/>
      <dgm:spPr/>
      <dgm:t>
        <a:bodyPr/>
        <a:lstStyle/>
        <a:p>
          <a:pPr algn="ctr"/>
          <a:r>
            <a:rPr lang="he-IL" sz="1200" b="1">
              <a:latin typeface="David" pitchFamily="34" charset="-79"/>
              <a:cs typeface="David" pitchFamily="34" charset="-79"/>
            </a:rPr>
            <a:t>סיוע בהתאמת  דירה ובהנגשתה</a:t>
          </a:r>
          <a:endParaRPr lang="en-US" sz="1200" b="1">
            <a:latin typeface="David" pitchFamily="34" charset="-79"/>
            <a:cs typeface="David" pitchFamily="34" charset="-79"/>
          </a:endParaRPr>
        </a:p>
      </dgm:t>
    </dgm:pt>
    <dgm:pt modelId="{040ABA37-2612-41FD-AD11-C55220871FA1}" type="parTrans" cxnId="{BF8B3D6A-C642-4929-B02A-D1907FD009BA}">
      <dgm:prSet/>
      <dgm:spPr/>
      <dgm:t>
        <a:bodyPr/>
        <a:lstStyle/>
        <a:p>
          <a:endParaRPr lang="en-US"/>
        </a:p>
      </dgm:t>
    </dgm:pt>
    <dgm:pt modelId="{734FEB5D-68C1-46EF-8BF0-3681F7CC2CB8}" type="sibTrans" cxnId="{BF8B3D6A-C642-4929-B02A-D1907FD009BA}">
      <dgm:prSet/>
      <dgm:spPr/>
      <dgm:t>
        <a:bodyPr/>
        <a:lstStyle/>
        <a:p>
          <a:endParaRPr lang="en-US"/>
        </a:p>
      </dgm:t>
    </dgm:pt>
    <dgm:pt modelId="{A3DE7423-9A3D-4F3D-84EE-0A8844CAB7BA}">
      <dgm:prSet phldrT="[Text]" custT="1"/>
      <dgm:spPr/>
      <dgm:t>
        <a:bodyPr/>
        <a:lstStyle/>
        <a:p>
          <a:pPr algn="ctr"/>
          <a:r>
            <a:rPr lang="he-IL" sz="1200" b="1">
              <a:latin typeface="David" pitchFamily="34" charset="-79"/>
              <a:cs typeface="David" pitchFamily="34" charset="-79"/>
            </a:rPr>
            <a:t>משכנתא</a:t>
          </a:r>
          <a:endParaRPr lang="en-US" sz="1200" b="1">
            <a:latin typeface="David" pitchFamily="34" charset="-79"/>
            <a:cs typeface="David" pitchFamily="34" charset="-79"/>
          </a:endParaRPr>
        </a:p>
      </dgm:t>
    </dgm:pt>
    <dgm:pt modelId="{2DE1B852-3F3F-40C9-AEB6-9AAA8B62DC46}" type="parTrans" cxnId="{F2DCB6FD-544A-4F9A-BCE5-4F0D36362976}">
      <dgm:prSet/>
      <dgm:spPr/>
      <dgm:t>
        <a:bodyPr/>
        <a:lstStyle/>
        <a:p>
          <a:endParaRPr lang="en-US"/>
        </a:p>
      </dgm:t>
    </dgm:pt>
    <dgm:pt modelId="{8FF310D0-2432-416C-BABD-5A0DC439FC4C}" type="sibTrans" cxnId="{F2DCB6FD-544A-4F9A-BCE5-4F0D36362976}">
      <dgm:prSet/>
      <dgm:spPr/>
      <dgm:t>
        <a:bodyPr/>
        <a:lstStyle/>
        <a:p>
          <a:endParaRPr lang="en-US"/>
        </a:p>
      </dgm:t>
    </dgm:pt>
    <dgm:pt modelId="{F1016081-3C36-4D3A-AD83-264A5EF02015}" type="pres">
      <dgm:prSet presAssocID="{F204D62A-AAA5-45DD-A9CF-C0E8FDFB0660}" presName="linear" presStyleCnt="0">
        <dgm:presLayoutVars>
          <dgm:dir/>
          <dgm:animLvl val="lvl"/>
          <dgm:resizeHandles val="exact"/>
        </dgm:presLayoutVars>
      </dgm:prSet>
      <dgm:spPr/>
      <dgm:t>
        <a:bodyPr/>
        <a:lstStyle/>
        <a:p>
          <a:endParaRPr lang="en-US"/>
        </a:p>
      </dgm:t>
    </dgm:pt>
    <dgm:pt modelId="{79599E3A-DAA4-4CBF-AC09-4FCDCD178C3F}" type="pres">
      <dgm:prSet presAssocID="{B55B9D7F-281C-41DF-BCC4-6FA99918EA59}" presName="parentLin" presStyleCnt="0"/>
      <dgm:spPr/>
    </dgm:pt>
    <dgm:pt modelId="{49E778BD-4266-48C6-8D12-FB6A4BF86EEE}" type="pres">
      <dgm:prSet presAssocID="{B55B9D7F-281C-41DF-BCC4-6FA99918EA59}" presName="parentLeftMargin" presStyleLbl="node1" presStyleIdx="0" presStyleCnt="6"/>
      <dgm:spPr/>
      <dgm:t>
        <a:bodyPr/>
        <a:lstStyle/>
        <a:p>
          <a:endParaRPr lang="en-US"/>
        </a:p>
      </dgm:t>
    </dgm:pt>
    <dgm:pt modelId="{6F0CA0CA-8221-48CB-BCA7-97226FCD93DA}" type="pres">
      <dgm:prSet presAssocID="{B55B9D7F-281C-41DF-BCC4-6FA99918EA59}" presName="parentText" presStyleLbl="node1" presStyleIdx="0" presStyleCnt="6">
        <dgm:presLayoutVars>
          <dgm:chMax val="0"/>
          <dgm:bulletEnabled val="1"/>
        </dgm:presLayoutVars>
      </dgm:prSet>
      <dgm:spPr/>
      <dgm:t>
        <a:bodyPr/>
        <a:lstStyle/>
        <a:p>
          <a:endParaRPr lang="en-US"/>
        </a:p>
      </dgm:t>
    </dgm:pt>
    <dgm:pt modelId="{4363089A-E916-49C3-9B0F-A86685C5CAC1}" type="pres">
      <dgm:prSet presAssocID="{B55B9D7F-281C-41DF-BCC4-6FA99918EA59}" presName="negativeSpace" presStyleCnt="0"/>
      <dgm:spPr/>
    </dgm:pt>
    <dgm:pt modelId="{5A9A4BC8-DD21-425A-AC19-C0F6A5920E42}" type="pres">
      <dgm:prSet presAssocID="{B55B9D7F-281C-41DF-BCC4-6FA99918EA59}" presName="childText" presStyleLbl="conFgAcc1" presStyleIdx="0" presStyleCnt="6">
        <dgm:presLayoutVars>
          <dgm:bulletEnabled val="1"/>
        </dgm:presLayoutVars>
      </dgm:prSet>
      <dgm:spPr/>
    </dgm:pt>
    <dgm:pt modelId="{2C53EF91-80F8-471D-A552-07A103BFAEC6}" type="pres">
      <dgm:prSet presAssocID="{389F5477-EAC8-4D85-9C2E-1C8A8175B2DF}" presName="spaceBetweenRectangles" presStyleCnt="0"/>
      <dgm:spPr/>
    </dgm:pt>
    <dgm:pt modelId="{78576343-D022-427A-A739-497F837D4B02}" type="pres">
      <dgm:prSet presAssocID="{ACB113FE-87BE-4D2C-B76C-1E235BA36F93}" presName="parentLin" presStyleCnt="0"/>
      <dgm:spPr/>
    </dgm:pt>
    <dgm:pt modelId="{E211D0E6-BBE9-456A-9CB8-7C34E381C23F}" type="pres">
      <dgm:prSet presAssocID="{ACB113FE-87BE-4D2C-B76C-1E235BA36F93}" presName="parentLeftMargin" presStyleLbl="node1" presStyleIdx="0" presStyleCnt="6"/>
      <dgm:spPr/>
      <dgm:t>
        <a:bodyPr/>
        <a:lstStyle/>
        <a:p>
          <a:endParaRPr lang="en-US"/>
        </a:p>
      </dgm:t>
    </dgm:pt>
    <dgm:pt modelId="{E290E953-7248-4706-B307-CFA6839605BD}" type="pres">
      <dgm:prSet presAssocID="{ACB113FE-87BE-4D2C-B76C-1E235BA36F93}" presName="parentText" presStyleLbl="node1" presStyleIdx="1" presStyleCnt="6">
        <dgm:presLayoutVars>
          <dgm:chMax val="0"/>
          <dgm:bulletEnabled val="1"/>
        </dgm:presLayoutVars>
      </dgm:prSet>
      <dgm:spPr/>
      <dgm:t>
        <a:bodyPr/>
        <a:lstStyle/>
        <a:p>
          <a:endParaRPr lang="en-US"/>
        </a:p>
      </dgm:t>
    </dgm:pt>
    <dgm:pt modelId="{99EB4837-DB08-4AF8-B3C6-A801F1896B98}" type="pres">
      <dgm:prSet presAssocID="{ACB113FE-87BE-4D2C-B76C-1E235BA36F93}" presName="negativeSpace" presStyleCnt="0"/>
      <dgm:spPr/>
    </dgm:pt>
    <dgm:pt modelId="{488BE849-0E75-40FB-A90A-ADF091ACDA3D}" type="pres">
      <dgm:prSet presAssocID="{ACB113FE-87BE-4D2C-B76C-1E235BA36F93}" presName="childText" presStyleLbl="conFgAcc1" presStyleIdx="1" presStyleCnt="6">
        <dgm:presLayoutVars>
          <dgm:bulletEnabled val="1"/>
        </dgm:presLayoutVars>
      </dgm:prSet>
      <dgm:spPr/>
    </dgm:pt>
    <dgm:pt modelId="{8D1BCDFA-A34A-4A40-B596-86B14D750597}" type="pres">
      <dgm:prSet presAssocID="{9A03EDEC-3E9F-4BDD-A8FB-3DB443BC76DA}" presName="spaceBetweenRectangles" presStyleCnt="0"/>
      <dgm:spPr/>
    </dgm:pt>
    <dgm:pt modelId="{F0851641-D925-482F-BE53-3FD279E89D9E}" type="pres">
      <dgm:prSet presAssocID="{44469DEC-0E71-4F81-B234-4B26A6A281A2}" presName="parentLin" presStyleCnt="0"/>
      <dgm:spPr/>
    </dgm:pt>
    <dgm:pt modelId="{E5A38EEE-CDF4-4C4C-85AA-690941AFE122}" type="pres">
      <dgm:prSet presAssocID="{44469DEC-0E71-4F81-B234-4B26A6A281A2}" presName="parentLeftMargin" presStyleLbl="node1" presStyleIdx="1" presStyleCnt="6"/>
      <dgm:spPr/>
      <dgm:t>
        <a:bodyPr/>
        <a:lstStyle/>
        <a:p>
          <a:endParaRPr lang="en-US"/>
        </a:p>
      </dgm:t>
    </dgm:pt>
    <dgm:pt modelId="{46B877D8-8AB5-4B53-B3B4-81F6F3787F3A}" type="pres">
      <dgm:prSet presAssocID="{44469DEC-0E71-4F81-B234-4B26A6A281A2}" presName="parentText" presStyleLbl="node1" presStyleIdx="2" presStyleCnt="6">
        <dgm:presLayoutVars>
          <dgm:chMax val="0"/>
          <dgm:bulletEnabled val="1"/>
        </dgm:presLayoutVars>
      </dgm:prSet>
      <dgm:spPr/>
      <dgm:t>
        <a:bodyPr/>
        <a:lstStyle/>
        <a:p>
          <a:endParaRPr lang="en-US"/>
        </a:p>
      </dgm:t>
    </dgm:pt>
    <dgm:pt modelId="{BDFCC90F-8A26-4170-923A-F8B8E1B735B4}" type="pres">
      <dgm:prSet presAssocID="{44469DEC-0E71-4F81-B234-4B26A6A281A2}" presName="negativeSpace" presStyleCnt="0"/>
      <dgm:spPr/>
    </dgm:pt>
    <dgm:pt modelId="{AEB71510-7933-441F-BBA6-5682572DD232}" type="pres">
      <dgm:prSet presAssocID="{44469DEC-0E71-4F81-B234-4B26A6A281A2}" presName="childText" presStyleLbl="conFgAcc1" presStyleIdx="2" presStyleCnt="6">
        <dgm:presLayoutVars>
          <dgm:bulletEnabled val="1"/>
        </dgm:presLayoutVars>
      </dgm:prSet>
      <dgm:spPr/>
    </dgm:pt>
    <dgm:pt modelId="{D69B577F-38BC-4788-9DF5-EFD012946E97}" type="pres">
      <dgm:prSet presAssocID="{19B18FB8-271A-4486-AE78-3DF29925DAAB}" presName="spaceBetweenRectangles" presStyleCnt="0"/>
      <dgm:spPr/>
    </dgm:pt>
    <dgm:pt modelId="{CA4090B0-9F17-4A55-96D9-3F5140851AEC}" type="pres">
      <dgm:prSet presAssocID="{5E4427C0-3A55-48E4-BDFC-F13C0E1C5663}" presName="parentLin" presStyleCnt="0"/>
      <dgm:spPr/>
    </dgm:pt>
    <dgm:pt modelId="{FFB2F5C7-7E02-4813-8B43-93FA35C1A150}" type="pres">
      <dgm:prSet presAssocID="{5E4427C0-3A55-48E4-BDFC-F13C0E1C5663}" presName="parentLeftMargin" presStyleLbl="node1" presStyleIdx="2" presStyleCnt="6"/>
      <dgm:spPr/>
      <dgm:t>
        <a:bodyPr/>
        <a:lstStyle/>
        <a:p>
          <a:endParaRPr lang="en-US"/>
        </a:p>
      </dgm:t>
    </dgm:pt>
    <dgm:pt modelId="{A82F1A49-998B-4D09-A62D-1F7BDFA7F803}" type="pres">
      <dgm:prSet presAssocID="{5E4427C0-3A55-48E4-BDFC-F13C0E1C5663}" presName="parentText" presStyleLbl="node1" presStyleIdx="3" presStyleCnt="6">
        <dgm:presLayoutVars>
          <dgm:chMax val="0"/>
          <dgm:bulletEnabled val="1"/>
        </dgm:presLayoutVars>
      </dgm:prSet>
      <dgm:spPr/>
      <dgm:t>
        <a:bodyPr/>
        <a:lstStyle/>
        <a:p>
          <a:endParaRPr lang="en-US"/>
        </a:p>
      </dgm:t>
    </dgm:pt>
    <dgm:pt modelId="{D35A1FBE-35F3-4C40-B56C-8A67E2C0D21F}" type="pres">
      <dgm:prSet presAssocID="{5E4427C0-3A55-48E4-BDFC-F13C0E1C5663}" presName="negativeSpace" presStyleCnt="0"/>
      <dgm:spPr/>
    </dgm:pt>
    <dgm:pt modelId="{CCB0A44D-F023-4404-BF49-432A991E8D9F}" type="pres">
      <dgm:prSet presAssocID="{5E4427C0-3A55-48E4-BDFC-F13C0E1C5663}" presName="childText" presStyleLbl="conFgAcc1" presStyleIdx="3" presStyleCnt="6">
        <dgm:presLayoutVars>
          <dgm:bulletEnabled val="1"/>
        </dgm:presLayoutVars>
      </dgm:prSet>
      <dgm:spPr/>
    </dgm:pt>
    <dgm:pt modelId="{766152E3-DF3A-432B-AA29-2CE77F6E0BBE}" type="pres">
      <dgm:prSet presAssocID="{734FEB5D-68C1-46EF-8BF0-3681F7CC2CB8}" presName="spaceBetweenRectangles" presStyleCnt="0"/>
      <dgm:spPr/>
    </dgm:pt>
    <dgm:pt modelId="{BA40C524-4166-4FD3-9136-B2725A1F8EE6}" type="pres">
      <dgm:prSet presAssocID="{5CC461F1-E3E3-44E0-9D59-AC05A1917A22}" presName="parentLin" presStyleCnt="0"/>
      <dgm:spPr/>
    </dgm:pt>
    <dgm:pt modelId="{5B6BE9C8-B8DE-4A6C-A367-6A79F8BC079C}" type="pres">
      <dgm:prSet presAssocID="{5CC461F1-E3E3-44E0-9D59-AC05A1917A22}" presName="parentLeftMargin" presStyleLbl="node1" presStyleIdx="3" presStyleCnt="6"/>
      <dgm:spPr/>
      <dgm:t>
        <a:bodyPr/>
        <a:lstStyle/>
        <a:p>
          <a:endParaRPr lang="en-US"/>
        </a:p>
      </dgm:t>
    </dgm:pt>
    <dgm:pt modelId="{1ED26AE2-022E-4D45-A031-F369843E314B}" type="pres">
      <dgm:prSet presAssocID="{5CC461F1-E3E3-44E0-9D59-AC05A1917A22}" presName="parentText" presStyleLbl="node1" presStyleIdx="4" presStyleCnt="6">
        <dgm:presLayoutVars>
          <dgm:chMax val="0"/>
          <dgm:bulletEnabled val="1"/>
        </dgm:presLayoutVars>
      </dgm:prSet>
      <dgm:spPr/>
      <dgm:t>
        <a:bodyPr/>
        <a:lstStyle/>
        <a:p>
          <a:endParaRPr lang="en-US"/>
        </a:p>
      </dgm:t>
    </dgm:pt>
    <dgm:pt modelId="{7B33C95A-268F-49EE-A942-8EBD7BB19C41}" type="pres">
      <dgm:prSet presAssocID="{5CC461F1-E3E3-44E0-9D59-AC05A1917A22}" presName="negativeSpace" presStyleCnt="0"/>
      <dgm:spPr/>
    </dgm:pt>
    <dgm:pt modelId="{B9E1D95E-0263-4DF2-BFC4-D2CC5F875F69}" type="pres">
      <dgm:prSet presAssocID="{5CC461F1-E3E3-44E0-9D59-AC05A1917A22}" presName="childText" presStyleLbl="conFgAcc1" presStyleIdx="4" presStyleCnt="6">
        <dgm:presLayoutVars>
          <dgm:bulletEnabled val="1"/>
        </dgm:presLayoutVars>
      </dgm:prSet>
      <dgm:spPr/>
    </dgm:pt>
    <dgm:pt modelId="{01164FF8-3FE6-42BB-BBF3-9ABCA99A47C2}" type="pres">
      <dgm:prSet presAssocID="{21D5B12B-16C5-46E3-86F6-1CCE3A16BB06}" presName="spaceBetweenRectangles" presStyleCnt="0"/>
      <dgm:spPr/>
    </dgm:pt>
    <dgm:pt modelId="{95BAD2B2-C228-4AC2-A5D2-2ED6448046EF}" type="pres">
      <dgm:prSet presAssocID="{A3DE7423-9A3D-4F3D-84EE-0A8844CAB7BA}" presName="parentLin" presStyleCnt="0"/>
      <dgm:spPr/>
    </dgm:pt>
    <dgm:pt modelId="{71900B2E-AB84-4185-80F0-0CB0DDD4D925}" type="pres">
      <dgm:prSet presAssocID="{A3DE7423-9A3D-4F3D-84EE-0A8844CAB7BA}" presName="parentLeftMargin" presStyleLbl="node1" presStyleIdx="4" presStyleCnt="6"/>
      <dgm:spPr/>
      <dgm:t>
        <a:bodyPr/>
        <a:lstStyle/>
        <a:p>
          <a:endParaRPr lang="en-US"/>
        </a:p>
      </dgm:t>
    </dgm:pt>
    <dgm:pt modelId="{7D5F06B0-0ADB-4CCA-A93B-6A477B2C9833}" type="pres">
      <dgm:prSet presAssocID="{A3DE7423-9A3D-4F3D-84EE-0A8844CAB7BA}" presName="parentText" presStyleLbl="node1" presStyleIdx="5" presStyleCnt="6">
        <dgm:presLayoutVars>
          <dgm:chMax val="0"/>
          <dgm:bulletEnabled val="1"/>
        </dgm:presLayoutVars>
      </dgm:prSet>
      <dgm:spPr/>
      <dgm:t>
        <a:bodyPr/>
        <a:lstStyle/>
        <a:p>
          <a:endParaRPr lang="en-US"/>
        </a:p>
      </dgm:t>
    </dgm:pt>
    <dgm:pt modelId="{08D20AE5-EE48-4CDE-9673-07A90F97C4A5}" type="pres">
      <dgm:prSet presAssocID="{A3DE7423-9A3D-4F3D-84EE-0A8844CAB7BA}" presName="negativeSpace" presStyleCnt="0"/>
      <dgm:spPr/>
    </dgm:pt>
    <dgm:pt modelId="{C5CA393A-09CB-4013-9EB7-00962B8CC7D5}" type="pres">
      <dgm:prSet presAssocID="{A3DE7423-9A3D-4F3D-84EE-0A8844CAB7BA}" presName="childText" presStyleLbl="conFgAcc1" presStyleIdx="5" presStyleCnt="6">
        <dgm:presLayoutVars>
          <dgm:bulletEnabled val="1"/>
        </dgm:presLayoutVars>
      </dgm:prSet>
      <dgm:spPr/>
    </dgm:pt>
  </dgm:ptLst>
  <dgm:cxnLst>
    <dgm:cxn modelId="{50F12A50-B92A-49BF-B3F5-64EAA80E7860}" type="presOf" srcId="{A3DE7423-9A3D-4F3D-84EE-0A8844CAB7BA}" destId="{71900B2E-AB84-4185-80F0-0CB0DDD4D925}" srcOrd="0" destOrd="0" presId="urn:microsoft.com/office/officeart/2005/8/layout/list1"/>
    <dgm:cxn modelId="{4732BE05-F225-4E4F-873F-74010FF41B00}" type="presOf" srcId="{ACB113FE-87BE-4D2C-B76C-1E235BA36F93}" destId="{E211D0E6-BBE9-456A-9CB8-7C34E381C23F}" srcOrd="0" destOrd="0" presId="urn:microsoft.com/office/officeart/2005/8/layout/list1"/>
    <dgm:cxn modelId="{AB5D8479-DBAD-473D-8147-556572442668}" type="presOf" srcId="{5E4427C0-3A55-48E4-BDFC-F13C0E1C5663}" destId="{FFB2F5C7-7E02-4813-8B43-93FA35C1A150}" srcOrd="0" destOrd="0" presId="urn:microsoft.com/office/officeart/2005/8/layout/list1"/>
    <dgm:cxn modelId="{79D6FC36-E621-4DA9-83E5-F0E362B57547}" type="presOf" srcId="{ACB113FE-87BE-4D2C-B76C-1E235BA36F93}" destId="{E290E953-7248-4706-B307-CFA6839605BD}" srcOrd="1" destOrd="0" presId="urn:microsoft.com/office/officeart/2005/8/layout/list1"/>
    <dgm:cxn modelId="{BF8B3D6A-C642-4929-B02A-D1907FD009BA}" srcId="{F204D62A-AAA5-45DD-A9CF-C0E8FDFB0660}" destId="{5E4427C0-3A55-48E4-BDFC-F13C0E1C5663}" srcOrd="3" destOrd="0" parTransId="{040ABA37-2612-41FD-AD11-C55220871FA1}" sibTransId="{734FEB5D-68C1-46EF-8BF0-3681F7CC2CB8}"/>
    <dgm:cxn modelId="{844B15BA-9681-455B-B230-1D6EA7540F93}" srcId="{F204D62A-AAA5-45DD-A9CF-C0E8FDFB0660}" destId="{ACB113FE-87BE-4D2C-B76C-1E235BA36F93}" srcOrd="1" destOrd="0" parTransId="{E0CE9700-6A9B-4B49-8223-745C44642AD5}" sibTransId="{9A03EDEC-3E9F-4BDD-A8FB-3DB443BC76DA}"/>
    <dgm:cxn modelId="{EFCDDD2A-0361-47AA-85B0-DDD07EBF5D18}" srcId="{F204D62A-AAA5-45DD-A9CF-C0E8FDFB0660}" destId="{5CC461F1-E3E3-44E0-9D59-AC05A1917A22}" srcOrd="4" destOrd="0" parTransId="{8EB067CD-D654-4D1E-85CF-6AAC8BAB3F6F}" sibTransId="{21D5B12B-16C5-46E3-86F6-1CCE3A16BB06}"/>
    <dgm:cxn modelId="{378B7BDF-C8A9-45C1-957D-C662716EC769}" type="presOf" srcId="{B55B9D7F-281C-41DF-BCC4-6FA99918EA59}" destId="{6F0CA0CA-8221-48CB-BCA7-97226FCD93DA}" srcOrd="1" destOrd="0" presId="urn:microsoft.com/office/officeart/2005/8/layout/list1"/>
    <dgm:cxn modelId="{167FE7E3-B045-4E91-88DF-A424EBDE37F2}" type="presOf" srcId="{5CC461F1-E3E3-44E0-9D59-AC05A1917A22}" destId="{5B6BE9C8-B8DE-4A6C-A367-6A79F8BC079C}" srcOrd="0" destOrd="0" presId="urn:microsoft.com/office/officeart/2005/8/layout/list1"/>
    <dgm:cxn modelId="{4FE11415-A2DA-4D3E-96F0-455F1C5EB167}" type="presOf" srcId="{44469DEC-0E71-4F81-B234-4B26A6A281A2}" destId="{46B877D8-8AB5-4B53-B3B4-81F6F3787F3A}" srcOrd="1" destOrd="0" presId="urn:microsoft.com/office/officeart/2005/8/layout/list1"/>
    <dgm:cxn modelId="{44ED256A-9C61-479A-BD28-5F75371B28C1}" type="presOf" srcId="{F204D62A-AAA5-45DD-A9CF-C0E8FDFB0660}" destId="{F1016081-3C36-4D3A-AD83-264A5EF02015}" srcOrd="0" destOrd="0" presId="urn:microsoft.com/office/officeart/2005/8/layout/list1"/>
    <dgm:cxn modelId="{4EA1BE87-F96F-4A05-952A-673ADB31311F}" type="presOf" srcId="{44469DEC-0E71-4F81-B234-4B26A6A281A2}" destId="{E5A38EEE-CDF4-4C4C-85AA-690941AFE122}" srcOrd="0" destOrd="0" presId="urn:microsoft.com/office/officeart/2005/8/layout/list1"/>
    <dgm:cxn modelId="{2878FCE2-9B88-48AF-B5EE-9565F869457B}" type="presOf" srcId="{B55B9D7F-281C-41DF-BCC4-6FA99918EA59}" destId="{49E778BD-4266-48C6-8D12-FB6A4BF86EEE}" srcOrd="0" destOrd="0" presId="urn:microsoft.com/office/officeart/2005/8/layout/list1"/>
    <dgm:cxn modelId="{B45E9446-A165-406E-A13F-4A40181D0379}" srcId="{F204D62A-AAA5-45DD-A9CF-C0E8FDFB0660}" destId="{B55B9D7F-281C-41DF-BCC4-6FA99918EA59}" srcOrd="0" destOrd="0" parTransId="{73E0A800-ABD0-4DEE-B08D-430E9F05560C}" sibTransId="{389F5477-EAC8-4D85-9C2E-1C8A8175B2DF}"/>
    <dgm:cxn modelId="{336F7711-E3DC-4213-83D1-EA5514EB924E}" type="presOf" srcId="{A3DE7423-9A3D-4F3D-84EE-0A8844CAB7BA}" destId="{7D5F06B0-0ADB-4CCA-A93B-6A477B2C9833}" srcOrd="1" destOrd="0" presId="urn:microsoft.com/office/officeart/2005/8/layout/list1"/>
    <dgm:cxn modelId="{BB3DDC52-AFB8-4EAD-B09E-258E12E32ECC}" type="presOf" srcId="{5E4427C0-3A55-48E4-BDFC-F13C0E1C5663}" destId="{A82F1A49-998B-4D09-A62D-1F7BDFA7F803}" srcOrd="1" destOrd="0" presId="urn:microsoft.com/office/officeart/2005/8/layout/list1"/>
    <dgm:cxn modelId="{8BA95999-A45D-4C73-8F8E-EA5966E99351}" type="presOf" srcId="{5CC461F1-E3E3-44E0-9D59-AC05A1917A22}" destId="{1ED26AE2-022E-4D45-A031-F369843E314B}" srcOrd="1" destOrd="0" presId="urn:microsoft.com/office/officeart/2005/8/layout/list1"/>
    <dgm:cxn modelId="{F2DCB6FD-544A-4F9A-BCE5-4F0D36362976}" srcId="{F204D62A-AAA5-45DD-A9CF-C0E8FDFB0660}" destId="{A3DE7423-9A3D-4F3D-84EE-0A8844CAB7BA}" srcOrd="5" destOrd="0" parTransId="{2DE1B852-3F3F-40C9-AEB6-9AAA8B62DC46}" sibTransId="{8FF310D0-2432-416C-BABD-5A0DC439FC4C}"/>
    <dgm:cxn modelId="{02D7E7A6-11D2-495A-B709-6AF28EBE2799}" srcId="{F204D62A-AAA5-45DD-A9CF-C0E8FDFB0660}" destId="{44469DEC-0E71-4F81-B234-4B26A6A281A2}" srcOrd="2" destOrd="0" parTransId="{420EF258-1711-482E-AD32-1A2E5AD98813}" sibTransId="{19B18FB8-271A-4486-AE78-3DF29925DAAB}"/>
    <dgm:cxn modelId="{B413AB6B-1A5C-4368-BF36-800D6CD471D6}" type="presParOf" srcId="{F1016081-3C36-4D3A-AD83-264A5EF02015}" destId="{79599E3A-DAA4-4CBF-AC09-4FCDCD178C3F}" srcOrd="0" destOrd="0" presId="urn:microsoft.com/office/officeart/2005/8/layout/list1"/>
    <dgm:cxn modelId="{92139A73-4DAF-403F-8273-818E435AE14F}" type="presParOf" srcId="{79599E3A-DAA4-4CBF-AC09-4FCDCD178C3F}" destId="{49E778BD-4266-48C6-8D12-FB6A4BF86EEE}" srcOrd="0" destOrd="0" presId="urn:microsoft.com/office/officeart/2005/8/layout/list1"/>
    <dgm:cxn modelId="{B31F3329-23F5-4AAF-85DD-4A9C6D14C362}" type="presParOf" srcId="{79599E3A-DAA4-4CBF-AC09-4FCDCD178C3F}" destId="{6F0CA0CA-8221-48CB-BCA7-97226FCD93DA}" srcOrd="1" destOrd="0" presId="urn:microsoft.com/office/officeart/2005/8/layout/list1"/>
    <dgm:cxn modelId="{4DF4F8A8-E1BD-4BA3-BFA1-3960C64969BE}" type="presParOf" srcId="{F1016081-3C36-4D3A-AD83-264A5EF02015}" destId="{4363089A-E916-49C3-9B0F-A86685C5CAC1}" srcOrd="1" destOrd="0" presId="urn:microsoft.com/office/officeart/2005/8/layout/list1"/>
    <dgm:cxn modelId="{D6E36EDC-4B07-4713-8D25-D5EC98212DD8}" type="presParOf" srcId="{F1016081-3C36-4D3A-AD83-264A5EF02015}" destId="{5A9A4BC8-DD21-425A-AC19-C0F6A5920E42}" srcOrd="2" destOrd="0" presId="urn:microsoft.com/office/officeart/2005/8/layout/list1"/>
    <dgm:cxn modelId="{517A045A-9237-4345-A968-C19C570C85FA}" type="presParOf" srcId="{F1016081-3C36-4D3A-AD83-264A5EF02015}" destId="{2C53EF91-80F8-471D-A552-07A103BFAEC6}" srcOrd="3" destOrd="0" presId="urn:microsoft.com/office/officeart/2005/8/layout/list1"/>
    <dgm:cxn modelId="{ED4C0E47-7E35-4B47-B17E-25BAFC504FED}" type="presParOf" srcId="{F1016081-3C36-4D3A-AD83-264A5EF02015}" destId="{78576343-D022-427A-A739-497F837D4B02}" srcOrd="4" destOrd="0" presId="urn:microsoft.com/office/officeart/2005/8/layout/list1"/>
    <dgm:cxn modelId="{2CC9625B-8365-466A-AE9F-150F48B62750}" type="presParOf" srcId="{78576343-D022-427A-A739-497F837D4B02}" destId="{E211D0E6-BBE9-456A-9CB8-7C34E381C23F}" srcOrd="0" destOrd="0" presId="urn:microsoft.com/office/officeart/2005/8/layout/list1"/>
    <dgm:cxn modelId="{895EC5EF-D802-49C2-BB96-53FD64A13260}" type="presParOf" srcId="{78576343-D022-427A-A739-497F837D4B02}" destId="{E290E953-7248-4706-B307-CFA6839605BD}" srcOrd="1" destOrd="0" presId="urn:microsoft.com/office/officeart/2005/8/layout/list1"/>
    <dgm:cxn modelId="{E9DEB223-3BA3-43FE-A6F1-F2E46AD5BFA4}" type="presParOf" srcId="{F1016081-3C36-4D3A-AD83-264A5EF02015}" destId="{99EB4837-DB08-4AF8-B3C6-A801F1896B98}" srcOrd="5" destOrd="0" presId="urn:microsoft.com/office/officeart/2005/8/layout/list1"/>
    <dgm:cxn modelId="{67AFB2B8-C3F5-47E2-8261-04595C54C370}" type="presParOf" srcId="{F1016081-3C36-4D3A-AD83-264A5EF02015}" destId="{488BE849-0E75-40FB-A90A-ADF091ACDA3D}" srcOrd="6" destOrd="0" presId="urn:microsoft.com/office/officeart/2005/8/layout/list1"/>
    <dgm:cxn modelId="{93B40B29-8AB3-4941-91E0-602BDD4F8A6B}" type="presParOf" srcId="{F1016081-3C36-4D3A-AD83-264A5EF02015}" destId="{8D1BCDFA-A34A-4A40-B596-86B14D750597}" srcOrd="7" destOrd="0" presId="urn:microsoft.com/office/officeart/2005/8/layout/list1"/>
    <dgm:cxn modelId="{31B5D0DA-7B65-4945-9FCE-EDC21F3C8E7D}" type="presParOf" srcId="{F1016081-3C36-4D3A-AD83-264A5EF02015}" destId="{F0851641-D925-482F-BE53-3FD279E89D9E}" srcOrd="8" destOrd="0" presId="urn:microsoft.com/office/officeart/2005/8/layout/list1"/>
    <dgm:cxn modelId="{1FA18830-D910-486A-BA62-8FCFDA93ECCC}" type="presParOf" srcId="{F0851641-D925-482F-BE53-3FD279E89D9E}" destId="{E5A38EEE-CDF4-4C4C-85AA-690941AFE122}" srcOrd="0" destOrd="0" presId="urn:microsoft.com/office/officeart/2005/8/layout/list1"/>
    <dgm:cxn modelId="{C05B7147-B514-4D2E-94EA-FFB22B8D5EE8}" type="presParOf" srcId="{F0851641-D925-482F-BE53-3FD279E89D9E}" destId="{46B877D8-8AB5-4B53-B3B4-81F6F3787F3A}" srcOrd="1" destOrd="0" presId="urn:microsoft.com/office/officeart/2005/8/layout/list1"/>
    <dgm:cxn modelId="{65D34FDB-036B-4015-BFA1-4453486C45B3}" type="presParOf" srcId="{F1016081-3C36-4D3A-AD83-264A5EF02015}" destId="{BDFCC90F-8A26-4170-923A-F8B8E1B735B4}" srcOrd="9" destOrd="0" presId="urn:microsoft.com/office/officeart/2005/8/layout/list1"/>
    <dgm:cxn modelId="{CD560439-660A-4BCF-BCAA-780B23FC7739}" type="presParOf" srcId="{F1016081-3C36-4D3A-AD83-264A5EF02015}" destId="{AEB71510-7933-441F-BBA6-5682572DD232}" srcOrd="10" destOrd="0" presId="urn:microsoft.com/office/officeart/2005/8/layout/list1"/>
    <dgm:cxn modelId="{C17783F9-933C-456D-9791-D56DC7B0DEB1}" type="presParOf" srcId="{F1016081-3C36-4D3A-AD83-264A5EF02015}" destId="{D69B577F-38BC-4788-9DF5-EFD012946E97}" srcOrd="11" destOrd="0" presId="urn:microsoft.com/office/officeart/2005/8/layout/list1"/>
    <dgm:cxn modelId="{CF98022B-7945-4271-8B9D-A3AF76CF5FCF}" type="presParOf" srcId="{F1016081-3C36-4D3A-AD83-264A5EF02015}" destId="{CA4090B0-9F17-4A55-96D9-3F5140851AEC}" srcOrd="12" destOrd="0" presId="urn:microsoft.com/office/officeart/2005/8/layout/list1"/>
    <dgm:cxn modelId="{3DADEC7A-44F1-4507-9BB8-E81AAA49C170}" type="presParOf" srcId="{CA4090B0-9F17-4A55-96D9-3F5140851AEC}" destId="{FFB2F5C7-7E02-4813-8B43-93FA35C1A150}" srcOrd="0" destOrd="0" presId="urn:microsoft.com/office/officeart/2005/8/layout/list1"/>
    <dgm:cxn modelId="{BFCA1A6A-BA07-49F7-920E-43B6B079CA06}" type="presParOf" srcId="{CA4090B0-9F17-4A55-96D9-3F5140851AEC}" destId="{A82F1A49-998B-4D09-A62D-1F7BDFA7F803}" srcOrd="1" destOrd="0" presId="urn:microsoft.com/office/officeart/2005/8/layout/list1"/>
    <dgm:cxn modelId="{A01D4DDA-7343-4443-832D-F620CE7C063D}" type="presParOf" srcId="{F1016081-3C36-4D3A-AD83-264A5EF02015}" destId="{D35A1FBE-35F3-4C40-B56C-8A67E2C0D21F}" srcOrd="13" destOrd="0" presId="urn:microsoft.com/office/officeart/2005/8/layout/list1"/>
    <dgm:cxn modelId="{76221A30-6588-4833-BE3E-F4676F875358}" type="presParOf" srcId="{F1016081-3C36-4D3A-AD83-264A5EF02015}" destId="{CCB0A44D-F023-4404-BF49-432A991E8D9F}" srcOrd="14" destOrd="0" presId="urn:microsoft.com/office/officeart/2005/8/layout/list1"/>
    <dgm:cxn modelId="{2385DE51-E52F-463C-BC81-AA320E384B3F}" type="presParOf" srcId="{F1016081-3C36-4D3A-AD83-264A5EF02015}" destId="{766152E3-DF3A-432B-AA29-2CE77F6E0BBE}" srcOrd="15" destOrd="0" presId="urn:microsoft.com/office/officeart/2005/8/layout/list1"/>
    <dgm:cxn modelId="{9B662477-2CF1-469D-BD1B-5B824F34A728}" type="presParOf" srcId="{F1016081-3C36-4D3A-AD83-264A5EF02015}" destId="{BA40C524-4166-4FD3-9136-B2725A1F8EE6}" srcOrd="16" destOrd="0" presId="urn:microsoft.com/office/officeart/2005/8/layout/list1"/>
    <dgm:cxn modelId="{752027BE-CBE7-4F20-88BB-FEA20DFABE0B}" type="presParOf" srcId="{BA40C524-4166-4FD3-9136-B2725A1F8EE6}" destId="{5B6BE9C8-B8DE-4A6C-A367-6A79F8BC079C}" srcOrd="0" destOrd="0" presId="urn:microsoft.com/office/officeart/2005/8/layout/list1"/>
    <dgm:cxn modelId="{0DDD99F9-B90A-4DDA-9D7F-275772AE3054}" type="presParOf" srcId="{BA40C524-4166-4FD3-9136-B2725A1F8EE6}" destId="{1ED26AE2-022E-4D45-A031-F369843E314B}" srcOrd="1" destOrd="0" presId="urn:microsoft.com/office/officeart/2005/8/layout/list1"/>
    <dgm:cxn modelId="{C9413E60-B296-41D4-80CB-E17B73E080EF}" type="presParOf" srcId="{F1016081-3C36-4D3A-AD83-264A5EF02015}" destId="{7B33C95A-268F-49EE-A942-8EBD7BB19C41}" srcOrd="17" destOrd="0" presId="urn:microsoft.com/office/officeart/2005/8/layout/list1"/>
    <dgm:cxn modelId="{3E70FA25-6EC0-451C-8FB7-509EC93D362D}" type="presParOf" srcId="{F1016081-3C36-4D3A-AD83-264A5EF02015}" destId="{B9E1D95E-0263-4DF2-BFC4-D2CC5F875F69}" srcOrd="18" destOrd="0" presId="urn:microsoft.com/office/officeart/2005/8/layout/list1"/>
    <dgm:cxn modelId="{DB89CE37-5632-4C9B-B19E-4F5F457D0D5E}" type="presParOf" srcId="{F1016081-3C36-4D3A-AD83-264A5EF02015}" destId="{01164FF8-3FE6-42BB-BBF3-9ABCA99A47C2}" srcOrd="19" destOrd="0" presId="urn:microsoft.com/office/officeart/2005/8/layout/list1"/>
    <dgm:cxn modelId="{27C0B221-9EF1-4DC7-84C9-AB19175D43F1}" type="presParOf" srcId="{F1016081-3C36-4D3A-AD83-264A5EF02015}" destId="{95BAD2B2-C228-4AC2-A5D2-2ED6448046EF}" srcOrd="20" destOrd="0" presId="urn:microsoft.com/office/officeart/2005/8/layout/list1"/>
    <dgm:cxn modelId="{8FAA3DD7-3384-482C-86BD-C0FF9DF0874A}" type="presParOf" srcId="{95BAD2B2-C228-4AC2-A5D2-2ED6448046EF}" destId="{71900B2E-AB84-4185-80F0-0CB0DDD4D925}" srcOrd="0" destOrd="0" presId="urn:microsoft.com/office/officeart/2005/8/layout/list1"/>
    <dgm:cxn modelId="{37956618-BD9D-4FD7-8D16-A13A50B0316A}" type="presParOf" srcId="{95BAD2B2-C228-4AC2-A5D2-2ED6448046EF}" destId="{7D5F06B0-0ADB-4CCA-A93B-6A477B2C9833}" srcOrd="1" destOrd="0" presId="urn:microsoft.com/office/officeart/2005/8/layout/list1"/>
    <dgm:cxn modelId="{679A1633-FD17-43C1-98D4-860DB23A9136}" type="presParOf" srcId="{F1016081-3C36-4D3A-AD83-264A5EF02015}" destId="{08D20AE5-EE48-4CDE-9673-07A90F97C4A5}" srcOrd="21" destOrd="0" presId="urn:microsoft.com/office/officeart/2005/8/layout/list1"/>
    <dgm:cxn modelId="{40107ED2-2FCD-4021-B449-AD195503E84C}" type="presParOf" srcId="{F1016081-3C36-4D3A-AD83-264A5EF02015}" destId="{C5CA393A-09CB-4013-9EB7-00962B8CC7D5}" srcOrd="2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A4BC8-DD21-425A-AC19-C0F6A5920E42}">
      <dsp:nvSpPr>
        <dsp:cNvPr id="0" name=""/>
        <dsp:cNvSpPr/>
      </dsp:nvSpPr>
      <dsp:spPr>
        <a:xfrm>
          <a:off x="0" y="29538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0CA0CA-8221-48CB-BCA7-97226FCD93DA}">
      <dsp:nvSpPr>
        <dsp:cNvPr id="0" name=""/>
        <dsp:cNvSpPr/>
      </dsp:nvSpPr>
      <dsp:spPr>
        <a:xfrm>
          <a:off x="274320" y="13302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דיור ציבורי</a:t>
          </a:r>
          <a:endParaRPr lang="en-US" sz="1200" b="1" kern="1200">
            <a:latin typeface="David" pitchFamily="34" charset="-79"/>
            <a:cs typeface="David" pitchFamily="34" charset="-79"/>
          </a:endParaRPr>
        </a:p>
      </dsp:txBody>
      <dsp:txXfrm>
        <a:off x="290172" y="148872"/>
        <a:ext cx="3808776" cy="293016"/>
      </dsp:txXfrm>
    </dsp:sp>
    <dsp:sp modelId="{488BE849-0E75-40FB-A90A-ADF091ACDA3D}">
      <dsp:nvSpPr>
        <dsp:cNvPr id="0" name=""/>
        <dsp:cNvSpPr/>
      </dsp:nvSpPr>
      <dsp:spPr>
        <a:xfrm>
          <a:off x="0" y="79434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0E953-7248-4706-B307-CFA6839605BD}">
      <dsp:nvSpPr>
        <dsp:cNvPr id="0" name=""/>
        <dsp:cNvSpPr/>
      </dsp:nvSpPr>
      <dsp:spPr>
        <a:xfrm>
          <a:off x="274320" y="63198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רכישת דירה (נ"ר)</a:t>
          </a:r>
          <a:endParaRPr lang="en-US" sz="1200" b="1" kern="1200">
            <a:latin typeface="David" pitchFamily="34" charset="-79"/>
            <a:cs typeface="David" pitchFamily="34" charset="-79"/>
          </a:endParaRPr>
        </a:p>
      </dsp:txBody>
      <dsp:txXfrm>
        <a:off x="290172" y="647832"/>
        <a:ext cx="3808776" cy="293016"/>
      </dsp:txXfrm>
    </dsp:sp>
    <dsp:sp modelId="{AEB71510-7933-441F-BBA6-5682572DD232}">
      <dsp:nvSpPr>
        <dsp:cNvPr id="0" name=""/>
        <dsp:cNvSpPr/>
      </dsp:nvSpPr>
      <dsp:spPr>
        <a:xfrm>
          <a:off x="0" y="129330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B877D8-8AB5-4B53-B3B4-81F6F3787F3A}">
      <dsp:nvSpPr>
        <dsp:cNvPr id="0" name=""/>
        <dsp:cNvSpPr/>
      </dsp:nvSpPr>
      <dsp:spPr>
        <a:xfrm>
          <a:off x="274320" y="113094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מענק חלופי לרכישת דירה בשוק הפרטי</a:t>
          </a:r>
          <a:endParaRPr lang="en-US" sz="1200" b="1" kern="1200">
            <a:latin typeface="David" pitchFamily="34" charset="-79"/>
            <a:cs typeface="David" pitchFamily="34" charset="-79"/>
          </a:endParaRPr>
        </a:p>
      </dsp:txBody>
      <dsp:txXfrm>
        <a:off x="290172" y="1146792"/>
        <a:ext cx="3808776" cy="293016"/>
      </dsp:txXfrm>
    </dsp:sp>
    <dsp:sp modelId="{CCB0A44D-F023-4404-BF49-432A991E8D9F}">
      <dsp:nvSpPr>
        <dsp:cNvPr id="0" name=""/>
        <dsp:cNvSpPr/>
      </dsp:nvSpPr>
      <dsp:spPr>
        <a:xfrm>
          <a:off x="0" y="179226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2F1A49-998B-4D09-A62D-1F7BDFA7F803}">
      <dsp:nvSpPr>
        <dsp:cNvPr id="0" name=""/>
        <dsp:cNvSpPr/>
      </dsp:nvSpPr>
      <dsp:spPr>
        <a:xfrm>
          <a:off x="274320" y="162990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סיוע בהתאמת  דירה ובהנגשתה</a:t>
          </a:r>
          <a:endParaRPr lang="en-US" sz="1200" b="1" kern="1200">
            <a:latin typeface="David" pitchFamily="34" charset="-79"/>
            <a:cs typeface="David" pitchFamily="34" charset="-79"/>
          </a:endParaRPr>
        </a:p>
      </dsp:txBody>
      <dsp:txXfrm>
        <a:off x="290172" y="1645752"/>
        <a:ext cx="3808776" cy="293016"/>
      </dsp:txXfrm>
    </dsp:sp>
    <dsp:sp modelId="{B9E1D95E-0263-4DF2-BFC4-D2CC5F875F69}">
      <dsp:nvSpPr>
        <dsp:cNvPr id="0" name=""/>
        <dsp:cNvSpPr/>
      </dsp:nvSpPr>
      <dsp:spPr>
        <a:xfrm>
          <a:off x="0" y="229122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D26AE2-022E-4D45-A031-F369843E314B}">
      <dsp:nvSpPr>
        <dsp:cNvPr id="0" name=""/>
        <dsp:cNvSpPr/>
      </dsp:nvSpPr>
      <dsp:spPr>
        <a:xfrm>
          <a:off x="274320" y="212886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סיוע בשכר דירה</a:t>
          </a:r>
          <a:endParaRPr lang="en-US" sz="1200" b="1" kern="1200">
            <a:latin typeface="David" pitchFamily="34" charset="-79"/>
            <a:cs typeface="David" pitchFamily="34" charset="-79"/>
          </a:endParaRPr>
        </a:p>
      </dsp:txBody>
      <dsp:txXfrm>
        <a:off x="290172" y="2144712"/>
        <a:ext cx="3808776" cy="293016"/>
      </dsp:txXfrm>
    </dsp:sp>
    <dsp:sp modelId="{C5CA393A-09CB-4013-9EB7-00962B8CC7D5}">
      <dsp:nvSpPr>
        <dsp:cNvPr id="0" name=""/>
        <dsp:cNvSpPr/>
      </dsp:nvSpPr>
      <dsp:spPr>
        <a:xfrm>
          <a:off x="0" y="2790180"/>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5F06B0-0ADB-4CCA-A93B-6A477B2C9833}">
      <dsp:nvSpPr>
        <dsp:cNvPr id="0" name=""/>
        <dsp:cNvSpPr/>
      </dsp:nvSpPr>
      <dsp:spPr>
        <a:xfrm>
          <a:off x="274320" y="2627820"/>
          <a:ext cx="384048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533400">
            <a:lnSpc>
              <a:spcPct val="90000"/>
            </a:lnSpc>
            <a:spcBef>
              <a:spcPct val="0"/>
            </a:spcBef>
            <a:spcAft>
              <a:spcPct val="35000"/>
            </a:spcAft>
          </a:pPr>
          <a:r>
            <a:rPr lang="he-IL" sz="1200" b="1" kern="1200">
              <a:latin typeface="David" pitchFamily="34" charset="-79"/>
              <a:cs typeface="David" pitchFamily="34" charset="-79"/>
            </a:rPr>
            <a:t>משכנתא</a:t>
          </a:r>
          <a:endParaRPr lang="en-US" sz="1200" b="1" kern="1200">
            <a:latin typeface="David" pitchFamily="34" charset="-79"/>
            <a:cs typeface="David" pitchFamily="34" charset="-79"/>
          </a:endParaRPr>
        </a:p>
      </dsp:txBody>
      <dsp:txXfrm>
        <a:off x="290172" y="2643672"/>
        <a:ext cx="380877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C725-8000-4FF8-A31B-39BD1BC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4946</Words>
  <Characters>24732</Characters>
  <Application>Microsoft Office Word</Application>
  <DocSecurity>4</DocSecurity>
  <Lines>206</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משרד הבינוי</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dc:creator>
  <cp:lastModifiedBy>K48</cp:lastModifiedBy>
  <cp:revision>2</cp:revision>
  <dcterms:created xsi:type="dcterms:W3CDTF">2016-07-18T09:33:00Z</dcterms:created>
  <dcterms:modified xsi:type="dcterms:W3CDTF">2016-07-18T09:33:00Z</dcterms:modified>
</cp:coreProperties>
</file>